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AD4" w:rsidRDefault="00382AD4" w:rsidP="00296A3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6A3A" w:rsidRPr="00382AD4" w:rsidRDefault="00E55887" w:rsidP="00D8357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5887">
        <w:rPr>
          <w:rFonts w:ascii="Times New Roman" w:hAnsi="Times New Roman" w:cs="Times New Roman"/>
          <w:b/>
          <w:sz w:val="24"/>
          <w:szCs w:val="24"/>
          <w:u w:val="single"/>
        </w:rPr>
        <w:t>MANUSCRIPT (</w:t>
      </w:r>
      <w:r w:rsidR="00296A3A" w:rsidRPr="00E55887">
        <w:rPr>
          <w:rFonts w:ascii="Times New Roman" w:hAnsi="Times New Roman" w:cs="Times New Roman"/>
          <w:b/>
          <w:sz w:val="24"/>
          <w:szCs w:val="24"/>
          <w:u w:val="single"/>
        </w:rPr>
        <w:t>MAIN FILE)</w:t>
      </w:r>
    </w:p>
    <w:p w:rsidR="00296A3A" w:rsidRDefault="00296A3A" w:rsidP="00F17B63">
      <w:pPr>
        <w:spacing w:line="480" w:lineRule="auto"/>
      </w:pPr>
    </w:p>
    <w:p w:rsidR="003E2A3D" w:rsidRPr="00E55887" w:rsidRDefault="003E2A3D" w:rsidP="00F17B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55887">
        <w:rPr>
          <w:rFonts w:ascii="Times New Roman" w:hAnsi="Times New Roman" w:cs="Times New Roman"/>
          <w:sz w:val="24"/>
          <w:szCs w:val="24"/>
        </w:rPr>
        <w:t>TITLE:-</w:t>
      </w:r>
    </w:p>
    <w:p w:rsidR="003E2A3D" w:rsidRPr="00E55887" w:rsidRDefault="00ED18EF" w:rsidP="00F17B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8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F0928" w:rsidRPr="00E55887">
        <w:rPr>
          <w:rFonts w:ascii="Times New Roman" w:hAnsi="Times New Roman" w:cs="Times New Roman"/>
          <w:sz w:val="24"/>
          <w:szCs w:val="24"/>
        </w:rPr>
        <w:t xml:space="preserve"> </w:t>
      </w:r>
      <w:r w:rsidR="00EF5D1F" w:rsidRPr="00E55887">
        <w:rPr>
          <w:rFonts w:ascii="Times New Roman" w:hAnsi="Times New Roman" w:cs="Times New Roman"/>
          <w:sz w:val="24"/>
          <w:szCs w:val="24"/>
        </w:rPr>
        <w:t>Histo</w:t>
      </w:r>
      <w:r w:rsidRPr="00E55887">
        <w:rPr>
          <w:rFonts w:ascii="Times New Roman" w:hAnsi="Times New Roman" w:cs="Times New Roman"/>
          <w:sz w:val="24"/>
          <w:szCs w:val="24"/>
        </w:rPr>
        <w:t>pathological spe</w:t>
      </w:r>
      <w:r w:rsidR="007F0928" w:rsidRPr="00E55887">
        <w:rPr>
          <w:rFonts w:ascii="Times New Roman" w:hAnsi="Times New Roman" w:cs="Times New Roman"/>
          <w:sz w:val="24"/>
          <w:szCs w:val="24"/>
        </w:rPr>
        <w:t>ctrum of breast lesions</w:t>
      </w:r>
      <w:r w:rsidR="007E10B4" w:rsidRPr="00E55887">
        <w:rPr>
          <w:rFonts w:ascii="Times New Roman" w:hAnsi="Times New Roman" w:cs="Times New Roman"/>
          <w:sz w:val="24"/>
          <w:szCs w:val="24"/>
        </w:rPr>
        <w:t xml:space="preserve"> in association with</w:t>
      </w:r>
      <w:r w:rsidR="00676EC6" w:rsidRPr="00E55887">
        <w:rPr>
          <w:rFonts w:ascii="Times New Roman" w:hAnsi="Times New Roman" w:cs="Times New Roman"/>
          <w:sz w:val="24"/>
          <w:szCs w:val="24"/>
        </w:rPr>
        <w:t xml:space="preserve"> Histopathological Grade versus</w:t>
      </w:r>
      <w:r w:rsidR="00EF5D1F" w:rsidRPr="00E55887">
        <w:rPr>
          <w:rFonts w:ascii="Times New Roman" w:hAnsi="Times New Roman" w:cs="Times New Roman"/>
          <w:sz w:val="24"/>
          <w:szCs w:val="24"/>
        </w:rPr>
        <w:t xml:space="preserve"> Estrogen </w:t>
      </w:r>
      <w:r w:rsidR="001942A8" w:rsidRPr="00E55887">
        <w:rPr>
          <w:rFonts w:ascii="Times New Roman" w:hAnsi="Times New Roman" w:cs="Times New Roman"/>
          <w:sz w:val="24"/>
          <w:szCs w:val="24"/>
        </w:rPr>
        <w:t>receptor and</w:t>
      </w:r>
      <w:r w:rsidR="00DF579B" w:rsidRPr="00E55887">
        <w:rPr>
          <w:rFonts w:ascii="Times New Roman" w:hAnsi="Times New Roman" w:cs="Times New Roman"/>
          <w:sz w:val="24"/>
          <w:szCs w:val="24"/>
        </w:rPr>
        <w:t xml:space="preserve"> Progesterone receptor status in breast cancers </w:t>
      </w:r>
      <w:r w:rsidR="007F0928" w:rsidRPr="00E55887">
        <w:rPr>
          <w:rFonts w:ascii="Times New Roman" w:hAnsi="Times New Roman" w:cs="Times New Roman"/>
          <w:sz w:val="24"/>
          <w:szCs w:val="24"/>
        </w:rPr>
        <w:t>-A Hospital based study</w:t>
      </w:r>
    </w:p>
    <w:p w:rsidR="003E2A3D" w:rsidRPr="00E55887" w:rsidRDefault="00667B38" w:rsidP="00F17B6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5887">
        <w:rPr>
          <w:rFonts w:ascii="Times New Roman" w:hAnsi="Times New Roman" w:cs="Times New Roman"/>
          <w:b/>
          <w:sz w:val="24"/>
          <w:szCs w:val="24"/>
          <w:u w:val="single"/>
        </w:rPr>
        <w:t>ABSTRACT</w:t>
      </w:r>
    </w:p>
    <w:p w:rsidR="003E2A3D" w:rsidRPr="00E55887" w:rsidRDefault="00667B38" w:rsidP="00F17B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87">
        <w:rPr>
          <w:rFonts w:ascii="Times New Roman" w:hAnsi="Times New Roman" w:cs="Times New Roman"/>
          <w:b/>
          <w:sz w:val="24"/>
          <w:szCs w:val="24"/>
        </w:rPr>
        <w:t>Background</w:t>
      </w:r>
      <w:r w:rsidR="003E2A3D" w:rsidRPr="00E5588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D18EF" w:rsidRPr="00E55887">
        <w:rPr>
          <w:rFonts w:ascii="Times New Roman" w:hAnsi="Times New Roman" w:cs="Times New Roman"/>
          <w:b/>
          <w:sz w:val="24"/>
          <w:szCs w:val="24"/>
        </w:rPr>
        <w:t>-</w:t>
      </w:r>
      <w:r w:rsidR="00F02A8A" w:rsidRPr="00E55887">
        <w:rPr>
          <w:rFonts w:ascii="Times New Roman" w:hAnsi="Times New Roman" w:cs="Times New Roman"/>
          <w:sz w:val="24"/>
          <w:szCs w:val="24"/>
        </w:rPr>
        <w:t xml:space="preserve"> A retrospective study of 2</w:t>
      </w:r>
      <w:r w:rsidR="00ED18EF" w:rsidRPr="00E55887">
        <w:rPr>
          <w:rFonts w:ascii="Times New Roman" w:hAnsi="Times New Roman" w:cs="Times New Roman"/>
          <w:sz w:val="24"/>
          <w:szCs w:val="24"/>
        </w:rPr>
        <w:t>-year</w:t>
      </w:r>
      <w:r w:rsidR="00E1307E" w:rsidRPr="00E55887">
        <w:rPr>
          <w:rFonts w:ascii="Times New Roman" w:hAnsi="Times New Roman" w:cs="Times New Roman"/>
          <w:sz w:val="24"/>
          <w:szCs w:val="24"/>
        </w:rPr>
        <w:t>s</w:t>
      </w:r>
      <w:r w:rsidR="00ED18EF" w:rsidRPr="00E55887">
        <w:rPr>
          <w:rFonts w:ascii="Times New Roman" w:hAnsi="Times New Roman" w:cs="Times New Roman"/>
          <w:sz w:val="24"/>
          <w:szCs w:val="24"/>
        </w:rPr>
        <w:t xml:space="preserve"> duration fr</w:t>
      </w:r>
      <w:r w:rsidR="006476B7" w:rsidRPr="00E55887">
        <w:rPr>
          <w:rFonts w:ascii="Times New Roman" w:hAnsi="Times New Roman" w:cs="Times New Roman"/>
          <w:sz w:val="24"/>
          <w:szCs w:val="24"/>
        </w:rPr>
        <w:t>om January 2015 to December 2016</w:t>
      </w:r>
      <w:r w:rsidR="00E769F5" w:rsidRPr="00E55887">
        <w:rPr>
          <w:rFonts w:ascii="Times New Roman" w:hAnsi="Times New Roman" w:cs="Times New Roman"/>
          <w:sz w:val="24"/>
          <w:szCs w:val="24"/>
        </w:rPr>
        <w:t xml:space="preserve"> w</w:t>
      </w:r>
      <w:r w:rsidR="00ED18EF" w:rsidRPr="00E55887">
        <w:rPr>
          <w:rFonts w:ascii="Times New Roman" w:hAnsi="Times New Roman" w:cs="Times New Roman"/>
          <w:sz w:val="24"/>
          <w:szCs w:val="24"/>
        </w:rPr>
        <w:t>as undertaken to evaluate th</w:t>
      </w:r>
      <w:r w:rsidR="00E769F5" w:rsidRPr="00E55887">
        <w:rPr>
          <w:rFonts w:ascii="Times New Roman" w:hAnsi="Times New Roman" w:cs="Times New Roman"/>
          <w:sz w:val="24"/>
          <w:szCs w:val="24"/>
        </w:rPr>
        <w:t xml:space="preserve">e histopathological spectrum of </w:t>
      </w:r>
      <w:r w:rsidR="00ED18EF" w:rsidRPr="00E55887">
        <w:rPr>
          <w:rFonts w:ascii="Times New Roman" w:hAnsi="Times New Roman" w:cs="Times New Roman"/>
          <w:sz w:val="24"/>
          <w:szCs w:val="24"/>
        </w:rPr>
        <w:t xml:space="preserve">breast lesions including both the </w:t>
      </w:r>
      <w:r w:rsidR="009718AE" w:rsidRPr="00E55887">
        <w:rPr>
          <w:rFonts w:ascii="Times New Roman" w:hAnsi="Times New Roman" w:cs="Times New Roman"/>
          <w:sz w:val="24"/>
          <w:szCs w:val="24"/>
        </w:rPr>
        <w:t>benign breast</w:t>
      </w:r>
      <w:r w:rsidR="00ED18EF" w:rsidRPr="00E55887">
        <w:rPr>
          <w:rFonts w:ascii="Times New Roman" w:hAnsi="Times New Roman" w:cs="Times New Roman"/>
          <w:sz w:val="24"/>
          <w:szCs w:val="24"/>
        </w:rPr>
        <w:t xml:space="preserve"> lesions and malignant breast </w:t>
      </w:r>
      <w:r w:rsidR="00191BF7" w:rsidRPr="00E55887">
        <w:rPr>
          <w:rFonts w:ascii="Times New Roman" w:hAnsi="Times New Roman" w:cs="Times New Roman"/>
          <w:sz w:val="24"/>
          <w:szCs w:val="24"/>
        </w:rPr>
        <w:t>lesions. To ev</w:t>
      </w:r>
      <w:r w:rsidR="008D0E51">
        <w:rPr>
          <w:rFonts w:ascii="Times New Roman" w:hAnsi="Times New Roman" w:cs="Times New Roman"/>
          <w:sz w:val="24"/>
          <w:szCs w:val="24"/>
        </w:rPr>
        <w:t>aluate the Estrogen receptor</w:t>
      </w:r>
      <w:r w:rsidR="00191BF7" w:rsidRPr="00E55887">
        <w:rPr>
          <w:rFonts w:ascii="Times New Roman" w:hAnsi="Times New Roman" w:cs="Times New Roman"/>
          <w:sz w:val="24"/>
          <w:szCs w:val="24"/>
        </w:rPr>
        <w:t xml:space="preserve"> and Progesterone receptor status in breast cancer </w:t>
      </w:r>
      <w:r w:rsidR="00AA10EB" w:rsidRPr="00E55887">
        <w:rPr>
          <w:rFonts w:ascii="Times New Roman" w:hAnsi="Times New Roman" w:cs="Times New Roman"/>
          <w:sz w:val="24"/>
          <w:szCs w:val="24"/>
        </w:rPr>
        <w:t>cases</w:t>
      </w:r>
      <w:r w:rsidR="008D0E51">
        <w:rPr>
          <w:rFonts w:ascii="Times New Roman" w:hAnsi="Times New Roman" w:cs="Times New Roman"/>
          <w:sz w:val="24"/>
          <w:szCs w:val="24"/>
        </w:rPr>
        <w:t xml:space="preserve"> by using immunohistochemistry and is to </w:t>
      </w:r>
      <w:r w:rsidR="00AA10EB" w:rsidRPr="00E55887">
        <w:rPr>
          <w:rFonts w:ascii="Times New Roman" w:hAnsi="Times New Roman" w:cs="Times New Roman"/>
          <w:sz w:val="24"/>
          <w:szCs w:val="24"/>
        </w:rPr>
        <w:t>correlate the histopathological grade with ER</w:t>
      </w:r>
      <w:r w:rsidR="00C504C8" w:rsidRPr="00E55887">
        <w:rPr>
          <w:rFonts w:ascii="Times New Roman" w:hAnsi="Times New Roman" w:cs="Times New Roman"/>
          <w:sz w:val="24"/>
          <w:szCs w:val="24"/>
        </w:rPr>
        <w:t>, PR</w:t>
      </w:r>
      <w:r w:rsidR="00AA10EB" w:rsidRPr="00E55887">
        <w:rPr>
          <w:rFonts w:ascii="Times New Roman" w:hAnsi="Times New Roman" w:cs="Times New Roman"/>
          <w:sz w:val="24"/>
          <w:szCs w:val="24"/>
        </w:rPr>
        <w:t xml:space="preserve"> status of breast cancer.</w:t>
      </w:r>
    </w:p>
    <w:p w:rsidR="0041513F" w:rsidRPr="00E55887" w:rsidRDefault="00F17B63" w:rsidP="00F17B6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A3D" w:rsidRPr="00E55887" w:rsidRDefault="00ED18EF" w:rsidP="00F17B6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887">
        <w:rPr>
          <w:rFonts w:ascii="Times New Roman" w:hAnsi="Times New Roman" w:cs="Times New Roman"/>
          <w:b/>
          <w:sz w:val="24"/>
          <w:szCs w:val="24"/>
        </w:rPr>
        <w:t>Methods:-</w:t>
      </w:r>
    </w:p>
    <w:p w:rsidR="00F17B63" w:rsidRPr="000F3BCC" w:rsidRDefault="00C72089" w:rsidP="00F17B6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D18EF" w:rsidRPr="00E55887">
        <w:rPr>
          <w:rFonts w:ascii="Times New Roman" w:hAnsi="Times New Roman" w:cs="Times New Roman"/>
          <w:sz w:val="24"/>
          <w:szCs w:val="24"/>
        </w:rPr>
        <w:t>The histopathological findings of the</w:t>
      </w:r>
      <w:r w:rsidR="008D0E51">
        <w:rPr>
          <w:rFonts w:ascii="Times New Roman" w:hAnsi="Times New Roman" w:cs="Times New Roman"/>
          <w:sz w:val="24"/>
          <w:szCs w:val="24"/>
        </w:rPr>
        <w:t xml:space="preserve"> 132</w:t>
      </w:r>
      <w:r w:rsidR="00ED18EF" w:rsidRPr="00E55887">
        <w:rPr>
          <w:rFonts w:ascii="Times New Roman" w:hAnsi="Times New Roman" w:cs="Times New Roman"/>
          <w:sz w:val="24"/>
          <w:szCs w:val="24"/>
        </w:rPr>
        <w:t xml:space="preserve"> bio</w:t>
      </w:r>
      <w:r>
        <w:rPr>
          <w:rFonts w:ascii="Times New Roman" w:hAnsi="Times New Roman" w:cs="Times New Roman"/>
          <w:sz w:val="24"/>
          <w:szCs w:val="24"/>
        </w:rPr>
        <w:t xml:space="preserve">psied </w:t>
      </w:r>
      <w:r w:rsidR="008D0E51">
        <w:rPr>
          <w:rFonts w:ascii="Times New Roman" w:hAnsi="Times New Roman" w:cs="Times New Roman"/>
          <w:sz w:val="24"/>
          <w:szCs w:val="24"/>
        </w:rPr>
        <w:t xml:space="preserve">Specimens </w:t>
      </w:r>
      <w:r w:rsidR="00ED18EF" w:rsidRPr="00E55887">
        <w:rPr>
          <w:rFonts w:ascii="Times New Roman" w:hAnsi="Times New Roman" w:cs="Times New Roman"/>
          <w:sz w:val="24"/>
          <w:szCs w:val="24"/>
        </w:rPr>
        <w:t xml:space="preserve">of all age groups and both </w:t>
      </w:r>
      <w:r w:rsidR="00F17B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F17B63" w:rsidRPr="000F3BCC">
        <w:rPr>
          <w:rFonts w:ascii="Times New Roman" w:hAnsi="Times New Roman" w:cs="Times New Roman"/>
          <w:b/>
          <w:sz w:val="24"/>
          <w:szCs w:val="24"/>
        </w:rPr>
        <w:t>1</w:t>
      </w:r>
    </w:p>
    <w:p w:rsidR="00F17B63" w:rsidRDefault="00F17B63" w:rsidP="00F17B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A3D" w:rsidRPr="00E55887" w:rsidRDefault="003456FF" w:rsidP="00F17B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87">
        <w:rPr>
          <w:rFonts w:ascii="Times New Roman" w:hAnsi="Times New Roman" w:cs="Times New Roman"/>
          <w:sz w:val="24"/>
          <w:szCs w:val="24"/>
        </w:rPr>
        <w:t>Sexes</w:t>
      </w:r>
      <w:r w:rsidR="008D0E51">
        <w:rPr>
          <w:rFonts w:ascii="Times New Roman" w:hAnsi="Times New Roman" w:cs="Times New Roman"/>
          <w:sz w:val="24"/>
          <w:szCs w:val="24"/>
        </w:rPr>
        <w:t xml:space="preserve"> were studied</w:t>
      </w:r>
      <w:r w:rsidR="00C72089">
        <w:rPr>
          <w:rFonts w:ascii="Times New Roman" w:hAnsi="Times New Roman" w:cs="Times New Roman"/>
          <w:sz w:val="24"/>
          <w:szCs w:val="24"/>
        </w:rPr>
        <w:t xml:space="preserve"> and</w:t>
      </w:r>
      <w:r w:rsidR="008D0E51">
        <w:rPr>
          <w:rFonts w:ascii="Times New Roman" w:hAnsi="Times New Roman" w:cs="Times New Roman"/>
          <w:sz w:val="24"/>
          <w:szCs w:val="24"/>
        </w:rPr>
        <w:t xml:space="preserve"> most of them </w:t>
      </w:r>
      <w:r w:rsidR="0081678D" w:rsidRPr="00E55887">
        <w:rPr>
          <w:rFonts w:ascii="Times New Roman" w:hAnsi="Times New Roman" w:cs="Times New Roman"/>
          <w:sz w:val="24"/>
          <w:szCs w:val="24"/>
        </w:rPr>
        <w:t>were</w:t>
      </w:r>
      <w:r w:rsidRPr="00E55887">
        <w:rPr>
          <w:rFonts w:ascii="Times New Roman" w:hAnsi="Times New Roman" w:cs="Times New Roman"/>
          <w:sz w:val="24"/>
          <w:szCs w:val="24"/>
        </w:rPr>
        <w:t xml:space="preserve"> lumpectomy specimens and few were mastectomy specimens.</w:t>
      </w:r>
      <w:r w:rsidR="00191BF7" w:rsidRPr="00E55887">
        <w:rPr>
          <w:rFonts w:ascii="Times New Roman" w:hAnsi="Times New Roman" w:cs="Times New Roman"/>
          <w:sz w:val="24"/>
          <w:szCs w:val="24"/>
        </w:rPr>
        <w:t>IHC</w:t>
      </w:r>
      <w:r w:rsidR="00124AA4" w:rsidRPr="00E55887">
        <w:rPr>
          <w:rFonts w:ascii="Times New Roman" w:hAnsi="Times New Roman" w:cs="Times New Roman"/>
          <w:sz w:val="24"/>
          <w:szCs w:val="24"/>
        </w:rPr>
        <w:t xml:space="preserve"> markers were applied on breast cancer cases.</w:t>
      </w:r>
    </w:p>
    <w:p w:rsidR="0041513F" w:rsidRPr="00E55887" w:rsidRDefault="00ED18EF" w:rsidP="00F17B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87">
        <w:rPr>
          <w:rFonts w:ascii="Times New Roman" w:hAnsi="Times New Roman" w:cs="Times New Roman"/>
          <w:b/>
          <w:sz w:val="24"/>
          <w:szCs w:val="24"/>
        </w:rPr>
        <w:t>Results:</w:t>
      </w:r>
      <w:r w:rsidRPr="00E55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A3D" w:rsidRPr="00E55887" w:rsidRDefault="0041513F" w:rsidP="00F17B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8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ED18EF" w:rsidRPr="00E55887">
        <w:rPr>
          <w:rFonts w:ascii="Times New Roman" w:hAnsi="Times New Roman" w:cs="Times New Roman"/>
          <w:sz w:val="24"/>
          <w:szCs w:val="24"/>
        </w:rPr>
        <w:t xml:space="preserve">Out of the </w:t>
      </w:r>
      <w:r w:rsidR="00B45E41" w:rsidRPr="00E55887">
        <w:rPr>
          <w:rFonts w:ascii="Times New Roman" w:hAnsi="Times New Roman" w:cs="Times New Roman"/>
          <w:sz w:val="24"/>
          <w:szCs w:val="24"/>
        </w:rPr>
        <w:t>1</w:t>
      </w:r>
      <w:r w:rsidR="00ED18EF" w:rsidRPr="00E55887">
        <w:rPr>
          <w:rFonts w:ascii="Times New Roman" w:hAnsi="Times New Roman" w:cs="Times New Roman"/>
          <w:sz w:val="24"/>
          <w:szCs w:val="24"/>
        </w:rPr>
        <w:t xml:space="preserve">32 cases benign breast lesions constituted </w:t>
      </w:r>
      <w:r w:rsidR="00B45E41" w:rsidRPr="00E55887">
        <w:rPr>
          <w:rFonts w:ascii="Times New Roman" w:hAnsi="Times New Roman" w:cs="Times New Roman"/>
          <w:sz w:val="24"/>
          <w:szCs w:val="24"/>
        </w:rPr>
        <w:t>78.78</w:t>
      </w:r>
      <w:r w:rsidR="00ED18EF" w:rsidRPr="00E55887">
        <w:rPr>
          <w:rFonts w:ascii="Times New Roman" w:hAnsi="Times New Roman" w:cs="Times New Roman"/>
          <w:sz w:val="24"/>
          <w:szCs w:val="24"/>
        </w:rPr>
        <w:t>%</w:t>
      </w:r>
      <w:r w:rsidR="00E26063" w:rsidRPr="00E55887">
        <w:rPr>
          <w:rFonts w:ascii="Times New Roman" w:hAnsi="Times New Roman" w:cs="Times New Roman"/>
          <w:sz w:val="24"/>
          <w:szCs w:val="24"/>
        </w:rPr>
        <w:t xml:space="preserve"> and malignant breast lesions 21.22</w:t>
      </w:r>
      <w:r w:rsidR="00ED18EF" w:rsidRPr="00E55887">
        <w:rPr>
          <w:rFonts w:ascii="Times New Roman" w:hAnsi="Times New Roman" w:cs="Times New Roman"/>
          <w:sz w:val="24"/>
          <w:szCs w:val="24"/>
        </w:rPr>
        <w:t xml:space="preserve">%.Among the </w:t>
      </w:r>
      <w:r w:rsidR="00705707" w:rsidRPr="00E55887">
        <w:rPr>
          <w:rFonts w:ascii="Times New Roman" w:hAnsi="Times New Roman" w:cs="Times New Roman"/>
          <w:sz w:val="24"/>
          <w:szCs w:val="24"/>
        </w:rPr>
        <w:t>benign breast</w:t>
      </w:r>
      <w:r w:rsidR="00ED18EF" w:rsidRPr="00E55887">
        <w:rPr>
          <w:rFonts w:ascii="Times New Roman" w:hAnsi="Times New Roman" w:cs="Times New Roman"/>
          <w:sz w:val="24"/>
          <w:szCs w:val="24"/>
        </w:rPr>
        <w:t xml:space="preserve"> lesions fibro </w:t>
      </w:r>
      <w:r w:rsidR="00705707" w:rsidRPr="00E55887">
        <w:rPr>
          <w:rFonts w:ascii="Times New Roman" w:hAnsi="Times New Roman" w:cs="Times New Roman"/>
          <w:sz w:val="24"/>
          <w:szCs w:val="24"/>
        </w:rPr>
        <w:t>adenoma was</w:t>
      </w:r>
      <w:r w:rsidR="00ED18EF" w:rsidRPr="00E55887">
        <w:rPr>
          <w:rFonts w:ascii="Times New Roman" w:hAnsi="Times New Roman" w:cs="Times New Roman"/>
          <w:sz w:val="24"/>
          <w:szCs w:val="24"/>
        </w:rPr>
        <w:t xml:space="preserve"> the commonest and among the malignant breast lesion, </w:t>
      </w:r>
      <w:r w:rsidR="001942A8" w:rsidRPr="00E55887">
        <w:rPr>
          <w:rFonts w:ascii="Times New Roman" w:hAnsi="Times New Roman" w:cs="Times New Roman"/>
          <w:sz w:val="24"/>
          <w:szCs w:val="24"/>
        </w:rPr>
        <w:t>infiltrating</w:t>
      </w:r>
      <w:r w:rsidR="00ED18EF" w:rsidRPr="00E55887">
        <w:rPr>
          <w:rFonts w:ascii="Times New Roman" w:hAnsi="Times New Roman" w:cs="Times New Roman"/>
          <w:sz w:val="24"/>
          <w:szCs w:val="24"/>
        </w:rPr>
        <w:t xml:space="preserve"> </w:t>
      </w:r>
      <w:r w:rsidR="001942A8" w:rsidRPr="00E55887">
        <w:rPr>
          <w:rFonts w:ascii="Times New Roman" w:hAnsi="Times New Roman" w:cs="Times New Roman"/>
          <w:sz w:val="24"/>
          <w:szCs w:val="24"/>
        </w:rPr>
        <w:t>ductal carcinoma</w:t>
      </w:r>
      <w:r w:rsidR="00ED18EF" w:rsidRPr="00E55887">
        <w:rPr>
          <w:rFonts w:ascii="Times New Roman" w:hAnsi="Times New Roman" w:cs="Times New Roman"/>
          <w:sz w:val="24"/>
          <w:szCs w:val="24"/>
        </w:rPr>
        <w:t xml:space="preserve"> was commonest. The peak incidence </w:t>
      </w:r>
      <w:r w:rsidR="00F57FC4" w:rsidRPr="00E55887">
        <w:rPr>
          <w:rFonts w:ascii="Times New Roman" w:hAnsi="Times New Roman" w:cs="Times New Roman"/>
          <w:sz w:val="24"/>
          <w:szCs w:val="24"/>
        </w:rPr>
        <w:t>of benign breast lesion was in 1</w:t>
      </w:r>
      <w:r w:rsidR="00ED18EF" w:rsidRPr="00E55887">
        <w:rPr>
          <w:rFonts w:ascii="Times New Roman" w:hAnsi="Times New Roman" w:cs="Times New Roman"/>
          <w:sz w:val="24"/>
          <w:szCs w:val="24"/>
        </w:rPr>
        <w:t>1 to 40 years</w:t>
      </w:r>
      <w:r w:rsidR="00E26063" w:rsidRPr="00E55887">
        <w:rPr>
          <w:rFonts w:ascii="Times New Roman" w:hAnsi="Times New Roman" w:cs="Times New Roman"/>
          <w:sz w:val="24"/>
          <w:szCs w:val="24"/>
        </w:rPr>
        <w:t xml:space="preserve"> and malignant lesion in 41 to 7</w:t>
      </w:r>
      <w:r w:rsidR="00C72089">
        <w:rPr>
          <w:rFonts w:ascii="Times New Roman" w:hAnsi="Times New Roman" w:cs="Times New Roman"/>
          <w:sz w:val="24"/>
          <w:szCs w:val="24"/>
        </w:rPr>
        <w:t xml:space="preserve">0years. </w:t>
      </w:r>
      <w:r w:rsidR="00F57FC4" w:rsidRPr="00E55887">
        <w:rPr>
          <w:rFonts w:ascii="Times New Roman" w:hAnsi="Times New Roman" w:cs="Times New Roman"/>
          <w:sz w:val="24"/>
          <w:szCs w:val="24"/>
        </w:rPr>
        <w:t xml:space="preserve">Out of 22 cases </w:t>
      </w:r>
      <w:r w:rsidR="00EF1384" w:rsidRPr="00E55887">
        <w:rPr>
          <w:rFonts w:ascii="Times New Roman" w:hAnsi="Times New Roman" w:cs="Times New Roman"/>
          <w:sz w:val="24"/>
          <w:szCs w:val="24"/>
        </w:rPr>
        <w:t>of infiltrating</w:t>
      </w:r>
      <w:r w:rsidR="0049155E" w:rsidRPr="00E55887">
        <w:rPr>
          <w:rFonts w:ascii="Times New Roman" w:hAnsi="Times New Roman" w:cs="Times New Roman"/>
          <w:sz w:val="24"/>
          <w:szCs w:val="24"/>
        </w:rPr>
        <w:t xml:space="preserve"> duct</w:t>
      </w:r>
      <w:r w:rsidR="00EF5D1F" w:rsidRPr="00E55887">
        <w:rPr>
          <w:rFonts w:ascii="Times New Roman" w:hAnsi="Times New Roman" w:cs="Times New Roman"/>
          <w:sz w:val="24"/>
          <w:szCs w:val="24"/>
        </w:rPr>
        <w:t>al</w:t>
      </w:r>
      <w:r w:rsidR="008D0E51">
        <w:rPr>
          <w:rFonts w:ascii="Times New Roman" w:hAnsi="Times New Roman" w:cs="Times New Roman"/>
          <w:sz w:val="24"/>
          <w:szCs w:val="24"/>
        </w:rPr>
        <w:t xml:space="preserve"> carcinoma, 27.27% cases showed</w:t>
      </w:r>
      <w:r w:rsidR="00F57FC4" w:rsidRPr="00E55887">
        <w:rPr>
          <w:rFonts w:ascii="Times New Roman" w:hAnsi="Times New Roman" w:cs="Times New Roman"/>
          <w:sz w:val="24"/>
          <w:szCs w:val="24"/>
        </w:rPr>
        <w:t xml:space="preserve"> both </w:t>
      </w:r>
      <w:r w:rsidR="008D0E51">
        <w:rPr>
          <w:rFonts w:ascii="Times New Roman" w:hAnsi="Times New Roman" w:cs="Times New Roman"/>
          <w:sz w:val="24"/>
          <w:szCs w:val="24"/>
        </w:rPr>
        <w:t>ER</w:t>
      </w:r>
      <w:r w:rsidR="00EF1384">
        <w:rPr>
          <w:rFonts w:ascii="Times New Roman" w:hAnsi="Times New Roman" w:cs="Times New Roman"/>
          <w:sz w:val="24"/>
          <w:szCs w:val="24"/>
        </w:rPr>
        <w:t>, PR</w:t>
      </w:r>
      <w:r w:rsidR="008D0E51">
        <w:rPr>
          <w:rFonts w:ascii="Times New Roman" w:hAnsi="Times New Roman" w:cs="Times New Roman"/>
          <w:sz w:val="24"/>
          <w:szCs w:val="24"/>
        </w:rPr>
        <w:t xml:space="preserve"> positivity </w:t>
      </w:r>
      <w:r w:rsidR="00B07CE4">
        <w:rPr>
          <w:rFonts w:ascii="Times New Roman" w:hAnsi="Times New Roman" w:cs="Times New Roman"/>
          <w:sz w:val="24"/>
          <w:szCs w:val="24"/>
        </w:rPr>
        <w:t>and 63.64% cases showed</w:t>
      </w:r>
      <w:r w:rsidR="00F57FC4" w:rsidRPr="00E55887">
        <w:rPr>
          <w:rFonts w:ascii="Times New Roman" w:hAnsi="Times New Roman" w:cs="Times New Roman"/>
          <w:sz w:val="24"/>
          <w:szCs w:val="24"/>
        </w:rPr>
        <w:t xml:space="preserve"> both ER</w:t>
      </w:r>
      <w:r w:rsidR="00EF1384" w:rsidRPr="00E55887">
        <w:rPr>
          <w:rFonts w:ascii="Times New Roman" w:hAnsi="Times New Roman" w:cs="Times New Roman"/>
          <w:sz w:val="24"/>
          <w:szCs w:val="24"/>
        </w:rPr>
        <w:t>, PR</w:t>
      </w:r>
      <w:r w:rsidR="00F57FC4" w:rsidRPr="00E55887">
        <w:rPr>
          <w:rFonts w:ascii="Times New Roman" w:hAnsi="Times New Roman" w:cs="Times New Roman"/>
          <w:sz w:val="24"/>
          <w:szCs w:val="24"/>
        </w:rPr>
        <w:t xml:space="preserve"> negativity.</w:t>
      </w:r>
      <w:r w:rsidR="00AA10EB" w:rsidRPr="00E55887">
        <w:rPr>
          <w:rFonts w:ascii="Times New Roman" w:hAnsi="Times New Roman" w:cs="Times New Roman"/>
          <w:sz w:val="24"/>
          <w:szCs w:val="24"/>
        </w:rPr>
        <w:t xml:space="preserve"> A significant association was seen between histologic grade and ER, PR status.</w:t>
      </w:r>
    </w:p>
    <w:p w:rsidR="00705707" w:rsidRPr="00E55887" w:rsidRDefault="00ED18EF" w:rsidP="00F17B6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887">
        <w:rPr>
          <w:rFonts w:ascii="Times New Roman" w:hAnsi="Times New Roman" w:cs="Times New Roman"/>
          <w:b/>
          <w:sz w:val="24"/>
          <w:szCs w:val="24"/>
        </w:rPr>
        <w:t xml:space="preserve">Conclusion: </w:t>
      </w:r>
    </w:p>
    <w:p w:rsidR="00C72089" w:rsidRDefault="008B4484" w:rsidP="00F17B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87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E55887">
        <w:rPr>
          <w:rFonts w:ascii="Times New Roman" w:hAnsi="Times New Roman" w:cs="Times New Roman"/>
          <w:sz w:val="24"/>
          <w:szCs w:val="24"/>
        </w:rPr>
        <w:t xml:space="preserve">In our </w:t>
      </w:r>
      <w:r w:rsidR="001F1450">
        <w:rPr>
          <w:rFonts w:ascii="Times New Roman" w:hAnsi="Times New Roman" w:cs="Times New Roman"/>
          <w:sz w:val="24"/>
          <w:szCs w:val="24"/>
        </w:rPr>
        <w:t>study</w:t>
      </w:r>
      <w:r w:rsidRPr="00E55887">
        <w:rPr>
          <w:rFonts w:ascii="Times New Roman" w:hAnsi="Times New Roman" w:cs="Times New Roman"/>
          <w:sz w:val="24"/>
          <w:szCs w:val="24"/>
        </w:rPr>
        <w:t xml:space="preserve"> fibro adenoma</w:t>
      </w:r>
      <w:r w:rsidR="001F1450">
        <w:rPr>
          <w:rFonts w:ascii="Times New Roman" w:hAnsi="Times New Roman" w:cs="Times New Roman"/>
          <w:sz w:val="24"/>
          <w:szCs w:val="24"/>
        </w:rPr>
        <w:t xml:space="preserve"> was the </w:t>
      </w:r>
      <w:r w:rsidR="00C72089">
        <w:rPr>
          <w:rFonts w:ascii="Times New Roman" w:hAnsi="Times New Roman" w:cs="Times New Roman"/>
          <w:sz w:val="24"/>
          <w:szCs w:val="24"/>
        </w:rPr>
        <w:t>commonest</w:t>
      </w:r>
      <w:r w:rsidR="001F1450">
        <w:rPr>
          <w:rFonts w:ascii="Times New Roman" w:hAnsi="Times New Roman" w:cs="Times New Roman"/>
          <w:sz w:val="24"/>
          <w:szCs w:val="24"/>
        </w:rPr>
        <w:t xml:space="preserve"> benign breast lesion</w:t>
      </w:r>
      <w:r w:rsidRPr="00E55887">
        <w:rPr>
          <w:rFonts w:ascii="Times New Roman" w:hAnsi="Times New Roman" w:cs="Times New Roman"/>
          <w:sz w:val="24"/>
          <w:szCs w:val="24"/>
        </w:rPr>
        <w:t xml:space="preserve"> and</w:t>
      </w:r>
      <w:r w:rsidR="0049155E" w:rsidRPr="00E55887">
        <w:rPr>
          <w:rFonts w:ascii="Times New Roman" w:hAnsi="Times New Roman" w:cs="Times New Roman"/>
          <w:sz w:val="24"/>
          <w:szCs w:val="24"/>
        </w:rPr>
        <w:t xml:space="preserve"> </w:t>
      </w:r>
      <w:r w:rsidR="00EF1384" w:rsidRPr="00E55887">
        <w:rPr>
          <w:rFonts w:ascii="Times New Roman" w:hAnsi="Times New Roman" w:cs="Times New Roman"/>
          <w:sz w:val="24"/>
          <w:szCs w:val="24"/>
        </w:rPr>
        <w:t>infiltrating</w:t>
      </w:r>
      <w:r w:rsidR="0049155E" w:rsidRPr="00E55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089" w:rsidRDefault="00C72089" w:rsidP="00F17B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2</w:t>
      </w:r>
    </w:p>
    <w:p w:rsidR="00C72089" w:rsidRDefault="00C72089" w:rsidP="00F17B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4484" w:rsidRPr="00E55887" w:rsidRDefault="0049155E" w:rsidP="00F17B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87">
        <w:rPr>
          <w:rFonts w:ascii="Times New Roman" w:hAnsi="Times New Roman" w:cs="Times New Roman"/>
          <w:sz w:val="24"/>
          <w:szCs w:val="24"/>
        </w:rPr>
        <w:lastRenderedPageBreak/>
        <w:t>duct</w:t>
      </w:r>
      <w:r w:rsidR="00EF5D1F" w:rsidRPr="00E55887">
        <w:rPr>
          <w:rFonts w:ascii="Times New Roman" w:hAnsi="Times New Roman" w:cs="Times New Roman"/>
          <w:sz w:val="24"/>
          <w:szCs w:val="24"/>
        </w:rPr>
        <w:t>al</w:t>
      </w:r>
      <w:r w:rsidR="001F1450">
        <w:rPr>
          <w:rFonts w:ascii="Times New Roman" w:hAnsi="Times New Roman" w:cs="Times New Roman"/>
          <w:sz w:val="24"/>
          <w:szCs w:val="24"/>
        </w:rPr>
        <w:t xml:space="preserve"> carcinoma was the</w:t>
      </w:r>
      <w:r w:rsidR="008B4484" w:rsidRPr="00E55887">
        <w:rPr>
          <w:rFonts w:ascii="Times New Roman" w:hAnsi="Times New Roman" w:cs="Times New Roman"/>
          <w:sz w:val="24"/>
          <w:szCs w:val="24"/>
        </w:rPr>
        <w:t xml:space="preserve"> predominant</w:t>
      </w:r>
      <w:r w:rsidR="001F1450">
        <w:rPr>
          <w:rFonts w:ascii="Times New Roman" w:hAnsi="Times New Roman" w:cs="Times New Roman"/>
          <w:sz w:val="24"/>
          <w:szCs w:val="24"/>
        </w:rPr>
        <w:t xml:space="preserve"> malignant breast lesion. A</w:t>
      </w:r>
      <w:r w:rsidR="008B4484" w:rsidRPr="00E55887">
        <w:rPr>
          <w:rFonts w:ascii="Times New Roman" w:hAnsi="Times New Roman" w:cs="Times New Roman"/>
          <w:sz w:val="24"/>
          <w:szCs w:val="24"/>
        </w:rPr>
        <w:t xml:space="preserve">mong the breast </w:t>
      </w:r>
      <w:r w:rsidRPr="00E55887">
        <w:rPr>
          <w:rFonts w:ascii="Times New Roman" w:hAnsi="Times New Roman" w:cs="Times New Roman"/>
          <w:sz w:val="24"/>
          <w:szCs w:val="24"/>
        </w:rPr>
        <w:t>cancers, both</w:t>
      </w:r>
      <w:r w:rsidR="008B4484" w:rsidRPr="00E55887">
        <w:rPr>
          <w:rFonts w:ascii="Times New Roman" w:hAnsi="Times New Roman" w:cs="Times New Roman"/>
          <w:sz w:val="24"/>
          <w:szCs w:val="24"/>
        </w:rPr>
        <w:t xml:space="preserve"> ER</w:t>
      </w:r>
      <w:r w:rsidRPr="00E55887">
        <w:rPr>
          <w:rFonts w:ascii="Times New Roman" w:hAnsi="Times New Roman" w:cs="Times New Roman"/>
          <w:sz w:val="24"/>
          <w:szCs w:val="24"/>
        </w:rPr>
        <w:t xml:space="preserve"> </w:t>
      </w:r>
      <w:r w:rsidR="001F1450">
        <w:rPr>
          <w:rFonts w:ascii="Times New Roman" w:hAnsi="Times New Roman" w:cs="Times New Roman"/>
          <w:sz w:val="24"/>
          <w:szCs w:val="24"/>
        </w:rPr>
        <w:t>and PR negativity cases were</w:t>
      </w:r>
      <w:r w:rsidR="008B4484" w:rsidRPr="00E55887">
        <w:rPr>
          <w:rFonts w:ascii="Times New Roman" w:hAnsi="Times New Roman" w:cs="Times New Roman"/>
          <w:sz w:val="24"/>
          <w:szCs w:val="24"/>
        </w:rPr>
        <w:t xml:space="preserve"> predominant</w:t>
      </w:r>
      <w:r w:rsidR="001F1450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="00AA10EB" w:rsidRPr="00E55887">
        <w:rPr>
          <w:rFonts w:ascii="Times New Roman" w:hAnsi="Times New Roman" w:cs="Times New Roman"/>
          <w:sz w:val="24"/>
          <w:szCs w:val="24"/>
        </w:rPr>
        <w:t xml:space="preserve">low </w:t>
      </w:r>
      <w:r w:rsidR="001F1450">
        <w:rPr>
          <w:rFonts w:ascii="Times New Roman" w:hAnsi="Times New Roman" w:cs="Times New Roman"/>
          <w:sz w:val="24"/>
          <w:szCs w:val="24"/>
        </w:rPr>
        <w:t>grade tumors were showing high</w:t>
      </w:r>
      <w:r w:rsidR="00AA10EB" w:rsidRPr="00E55887">
        <w:rPr>
          <w:rFonts w:ascii="Times New Roman" w:hAnsi="Times New Roman" w:cs="Times New Roman"/>
          <w:sz w:val="24"/>
          <w:szCs w:val="24"/>
        </w:rPr>
        <w:t xml:space="preserve"> ER</w:t>
      </w:r>
      <w:r w:rsidR="00EF1384" w:rsidRPr="00E55887">
        <w:rPr>
          <w:rFonts w:ascii="Times New Roman" w:hAnsi="Times New Roman" w:cs="Times New Roman"/>
          <w:sz w:val="24"/>
          <w:szCs w:val="24"/>
        </w:rPr>
        <w:t>, PR</w:t>
      </w:r>
      <w:r w:rsidR="00AA10EB" w:rsidRPr="00E55887">
        <w:rPr>
          <w:rFonts w:ascii="Times New Roman" w:hAnsi="Times New Roman" w:cs="Times New Roman"/>
          <w:sz w:val="24"/>
          <w:szCs w:val="24"/>
        </w:rPr>
        <w:t xml:space="preserve"> </w:t>
      </w:r>
      <w:r w:rsidR="00EF1384" w:rsidRPr="00E55887">
        <w:rPr>
          <w:rFonts w:ascii="Times New Roman" w:hAnsi="Times New Roman" w:cs="Times New Roman"/>
          <w:sz w:val="24"/>
          <w:szCs w:val="24"/>
        </w:rPr>
        <w:t>expression and</w:t>
      </w:r>
      <w:r w:rsidR="00AA10EB" w:rsidRPr="00E55887">
        <w:rPr>
          <w:rFonts w:ascii="Times New Roman" w:hAnsi="Times New Roman" w:cs="Times New Roman"/>
          <w:sz w:val="24"/>
          <w:szCs w:val="24"/>
        </w:rPr>
        <w:t xml:space="preserve"> high</w:t>
      </w:r>
      <w:r w:rsidR="001F1450">
        <w:rPr>
          <w:rFonts w:ascii="Times New Roman" w:hAnsi="Times New Roman" w:cs="Times New Roman"/>
          <w:sz w:val="24"/>
          <w:szCs w:val="24"/>
        </w:rPr>
        <w:t xml:space="preserve"> grade tumors were showing low</w:t>
      </w:r>
      <w:r w:rsidR="00AA10EB" w:rsidRPr="00E55887">
        <w:rPr>
          <w:rFonts w:ascii="Times New Roman" w:hAnsi="Times New Roman" w:cs="Times New Roman"/>
          <w:sz w:val="24"/>
          <w:szCs w:val="24"/>
        </w:rPr>
        <w:t xml:space="preserve"> ER</w:t>
      </w:r>
      <w:r w:rsidR="00F17B63" w:rsidRPr="00E55887">
        <w:rPr>
          <w:rFonts w:ascii="Times New Roman" w:hAnsi="Times New Roman" w:cs="Times New Roman"/>
          <w:sz w:val="24"/>
          <w:szCs w:val="24"/>
        </w:rPr>
        <w:t>, PR</w:t>
      </w:r>
      <w:r w:rsidR="00AA10EB" w:rsidRPr="00E55887">
        <w:rPr>
          <w:rFonts w:ascii="Times New Roman" w:hAnsi="Times New Roman" w:cs="Times New Roman"/>
          <w:sz w:val="24"/>
          <w:szCs w:val="24"/>
        </w:rPr>
        <w:t xml:space="preserve"> expression</w:t>
      </w:r>
      <w:r w:rsidR="001F1450">
        <w:rPr>
          <w:rFonts w:ascii="Times New Roman" w:hAnsi="Times New Roman" w:cs="Times New Roman"/>
          <w:sz w:val="24"/>
          <w:szCs w:val="24"/>
        </w:rPr>
        <w:t xml:space="preserve"> in our study.</w:t>
      </w:r>
      <w:r w:rsidR="00AA10EB" w:rsidRPr="00E55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5707" w:rsidRPr="00E55887" w:rsidRDefault="00667B38" w:rsidP="00F17B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87">
        <w:rPr>
          <w:rFonts w:ascii="Times New Roman" w:hAnsi="Times New Roman" w:cs="Times New Roman"/>
          <w:b/>
          <w:sz w:val="24"/>
          <w:szCs w:val="24"/>
        </w:rPr>
        <w:t>KEY WORDS</w:t>
      </w:r>
      <w:r w:rsidRPr="00E5588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B3D40" w:rsidRPr="00451D40" w:rsidRDefault="0049155E" w:rsidP="00F17B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8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40820">
        <w:rPr>
          <w:rFonts w:ascii="Times New Roman" w:hAnsi="Times New Roman" w:cs="Times New Roman"/>
          <w:sz w:val="24"/>
          <w:szCs w:val="24"/>
        </w:rPr>
        <w:t>Breast</w:t>
      </w:r>
      <w:r w:rsidR="001F1450">
        <w:rPr>
          <w:rFonts w:ascii="Times New Roman" w:hAnsi="Times New Roman" w:cs="Times New Roman"/>
          <w:sz w:val="24"/>
          <w:szCs w:val="24"/>
        </w:rPr>
        <w:t xml:space="preserve"> </w:t>
      </w:r>
      <w:r w:rsidR="00940820" w:rsidRPr="00E55887">
        <w:rPr>
          <w:rFonts w:ascii="Times New Roman" w:hAnsi="Times New Roman" w:cs="Times New Roman"/>
          <w:sz w:val="24"/>
          <w:szCs w:val="24"/>
        </w:rPr>
        <w:t>lesions</w:t>
      </w:r>
      <w:r w:rsidR="001F1450">
        <w:rPr>
          <w:rFonts w:ascii="Times New Roman" w:hAnsi="Times New Roman" w:cs="Times New Roman"/>
          <w:sz w:val="24"/>
          <w:szCs w:val="24"/>
        </w:rPr>
        <w:t xml:space="preserve">, </w:t>
      </w:r>
      <w:r w:rsidR="00940820" w:rsidRPr="00E55887">
        <w:rPr>
          <w:rFonts w:ascii="Times New Roman" w:hAnsi="Times New Roman" w:cs="Times New Roman"/>
          <w:sz w:val="24"/>
          <w:szCs w:val="24"/>
        </w:rPr>
        <w:t>Fibro adenoma</w:t>
      </w:r>
      <w:r w:rsidR="001F1450">
        <w:rPr>
          <w:rFonts w:ascii="Times New Roman" w:hAnsi="Times New Roman" w:cs="Times New Roman"/>
          <w:sz w:val="24"/>
          <w:szCs w:val="24"/>
        </w:rPr>
        <w:t xml:space="preserve">, </w:t>
      </w:r>
      <w:r w:rsidR="00EF1384">
        <w:rPr>
          <w:rFonts w:ascii="Times New Roman" w:hAnsi="Times New Roman" w:cs="Times New Roman"/>
          <w:sz w:val="24"/>
          <w:szCs w:val="24"/>
        </w:rPr>
        <w:t>infiltrating</w:t>
      </w:r>
      <w:r w:rsidR="001F1450">
        <w:rPr>
          <w:rFonts w:ascii="Times New Roman" w:hAnsi="Times New Roman" w:cs="Times New Roman"/>
          <w:sz w:val="24"/>
          <w:szCs w:val="24"/>
        </w:rPr>
        <w:t xml:space="preserve"> ductal </w:t>
      </w:r>
      <w:r w:rsidR="00AA10EB" w:rsidRPr="00E55887">
        <w:rPr>
          <w:rFonts w:ascii="Times New Roman" w:hAnsi="Times New Roman" w:cs="Times New Roman"/>
          <w:sz w:val="24"/>
          <w:szCs w:val="24"/>
        </w:rPr>
        <w:t>carcinoma</w:t>
      </w:r>
      <w:r w:rsidRPr="00E55887">
        <w:rPr>
          <w:rFonts w:ascii="Times New Roman" w:hAnsi="Times New Roman" w:cs="Times New Roman"/>
          <w:sz w:val="24"/>
          <w:szCs w:val="24"/>
        </w:rPr>
        <w:t>,</w:t>
      </w:r>
      <w:r w:rsidR="001F1450">
        <w:rPr>
          <w:rFonts w:ascii="Times New Roman" w:hAnsi="Times New Roman" w:cs="Times New Roman"/>
          <w:sz w:val="24"/>
          <w:szCs w:val="24"/>
        </w:rPr>
        <w:t xml:space="preserve"> histopathological </w:t>
      </w:r>
      <w:r w:rsidR="00AA10EB" w:rsidRPr="00E55887">
        <w:rPr>
          <w:rFonts w:ascii="Times New Roman" w:hAnsi="Times New Roman" w:cs="Times New Roman"/>
          <w:sz w:val="24"/>
          <w:szCs w:val="24"/>
        </w:rPr>
        <w:t>grade,</w:t>
      </w:r>
      <w:r w:rsidRPr="00E55887">
        <w:rPr>
          <w:rFonts w:ascii="Times New Roman" w:hAnsi="Times New Roman" w:cs="Times New Roman"/>
          <w:sz w:val="24"/>
          <w:szCs w:val="24"/>
        </w:rPr>
        <w:t xml:space="preserve"> Immu</w:t>
      </w:r>
      <w:r w:rsidR="001F1450">
        <w:rPr>
          <w:rFonts w:ascii="Times New Roman" w:hAnsi="Times New Roman" w:cs="Times New Roman"/>
          <w:sz w:val="24"/>
          <w:szCs w:val="24"/>
        </w:rPr>
        <w:t>n</w:t>
      </w:r>
      <w:r w:rsidRPr="00E55887">
        <w:rPr>
          <w:rFonts w:ascii="Times New Roman" w:hAnsi="Times New Roman" w:cs="Times New Roman"/>
          <w:sz w:val="24"/>
          <w:szCs w:val="24"/>
        </w:rPr>
        <w:t>ohistochemist</w:t>
      </w:r>
      <w:r w:rsidR="00451D40">
        <w:rPr>
          <w:rFonts w:ascii="Times New Roman" w:hAnsi="Times New Roman" w:cs="Times New Roman"/>
          <w:sz w:val="24"/>
          <w:szCs w:val="24"/>
        </w:rPr>
        <w:t>ry.</w:t>
      </w:r>
    </w:p>
    <w:p w:rsidR="00E55887" w:rsidRPr="00E55887" w:rsidRDefault="00E55887" w:rsidP="00F17B6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5887">
        <w:rPr>
          <w:rFonts w:ascii="Times New Roman" w:hAnsi="Times New Roman" w:cs="Times New Roman"/>
          <w:b/>
          <w:sz w:val="24"/>
          <w:szCs w:val="24"/>
          <w:u w:val="single"/>
        </w:rPr>
        <w:t>MAIN TEXT</w:t>
      </w:r>
    </w:p>
    <w:p w:rsidR="00E55887" w:rsidRPr="00E55887" w:rsidRDefault="00E55887" w:rsidP="00F17B6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5707" w:rsidRPr="00CF03C9" w:rsidRDefault="00667B38" w:rsidP="00F17B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C9">
        <w:rPr>
          <w:rFonts w:ascii="Times New Roman" w:hAnsi="Times New Roman" w:cs="Times New Roman"/>
          <w:b/>
          <w:sz w:val="24"/>
          <w:szCs w:val="24"/>
        </w:rPr>
        <w:t>INTRODUCTION</w:t>
      </w:r>
      <w:r w:rsidRPr="00CF03C9">
        <w:rPr>
          <w:rFonts w:ascii="Times New Roman" w:hAnsi="Times New Roman" w:cs="Times New Roman"/>
          <w:sz w:val="24"/>
          <w:szCs w:val="24"/>
        </w:rPr>
        <w:t xml:space="preserve">:- </w:t>
      </w:r>
    </w:p>
    <w:p w:rsidR="00F17B63" w:rsidRDefault="00705707" w:rsidP="00F17B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C9">
        <w:rPr>
          <w:rFonts w:ascii="Times New Roman" w:hAnsi="Times New Roman" w:cs="Times New Roman"/>
          <w:sz w:val="24"/>
          <w:szCs w:val="24"/>
        </w:rPr>
        <w:t xml:space="preserve"> </w:t>
      </w:r>
      <w:r w:rsidR="000104B0" w:rsidRPr="00CF03C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F03C9">
        <w:rPr>
          <w:rFonts w:ascii="Times New Roman" w:hAnsi="Times New Roman" w:cs="Times New Roman"/>
          <w:sz w:val="24"/>
          <w:szCs w:val="24"/>
        </w:rPr>
        <w:t xml:space="preserve"> </w:t>
      </w:r>
      <w:r w:rsidR="001820E9" w:rsidRPr="00CF03C9">
        <w:rPr>
          <w:rFonts w:ascii="Times New Roman" w:hAnsi="Times New Roman" w:cs="Times New Roman"/>
          <w:sz w:val="24"/>
          <w:szCs w:val="24"/>
        </w:rPr>
        <w:t>According to</w:t>
      </w:r>
      <w:r w:rsidR="00292DEF" w:rsidRPr="00CF03C9">
        <w:rPr>
          <w:rFonts w:ascii="Times New Roman" w:hAnsi="Times New Roman" w:cs="Times New Roman"/>
          <w:sz w:val="24"/>
          <w:szCs w:val="24"/>
        </w:rPr>
        <w:t xml:space="preserve"> WHO statistics </w:t>
      </w:r>
      <w:r w:rsidR="001820E9" w:rsidRPr="00CF03C9">
        <w:rPr>
          <w:rFonts w:ascii="Times New Roman" w:hAnsi="Times New Roman" w:cs="Times New Roman"/>
          <w:sz w:val="24"/>
          <w:szCs w:val="24"/>
        </w:rPr>
        <w:t>2008</w:t>
      </w:r>
      <w:r w:rsidR="001820E9" w:rsidRPr="00CF03C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820E9" w:rsidRPr="00CF03C9">
        <w:rPr>
          <w:rFonts w:ascii="Times New Roman" w:hAnsi="Times New Roman" w:cs="Times New Roman"/>
          <w:sz w:val="24"/>
          <w:szCs w:val="24"/>
        </w:rPr>
        <w:t>,</w:t>
      </w:r>
      <w:r w:rsidR="00ED18EF" w:rsidRPr="00CF03C9">
        <w:rPr>
          <w:rFonts w:ascii="Times New Roman" w:hAnsi="Times New Roman" w:cs="Times New Roman"/>
          <w:sz w:val="24"/>
          <w:szCs w:val="24"/>
        </w:rPr>
        <w:t xml:space="preserve"> malignant breast lesions comprises 1.38 million cases (10.9% of total cancer cases).According to Indian statistics malignant breast lesion is the second most common </w:t>
      </w:r>
      <w:r w:rsidR="001820E9" w:rsidRPr="00CF03C9">
        <w:rPr>
          <w:rFonts w:ascii="Times New Roman" w:hAnsi="Times New Roman" w:cs="Times New Roman"/>
          <w:sz w:val="24"/>
          <w:szCs w:val="24"/>
        </w:rPr>
        <w:t>malignancy in</w:t>
      </w:r>
      <w:r w:rsidR="00ED18EF" w:rsidRPr="00CF03C9">
        <w:rPr>
          <w:rFonts w:ascii="Times New Roman" w:hAnsi="Times New Roman" w:cs="Times New Roman"/>
          <w:sz w:val="24"/>
          <w:szCs w:val="24"/>
        </w:rPr>
        <w:t xml:space="preserve"> woman after </w:t>
      </w:r>
      <w:r w:rsidR="001820E9" w:rsidRPr="00CF03C9">
        <w:rPr>
          <w:rFonts w:ascii="Times New Roman" w:hAnsi="Times New Roman" w:cs="Times New Roman"/>
          <w:sz w:val="24"/>
          <w:szCs w:val="24"/>
        </w:rPr>
        <w:t>carcinoma of</w:t>
      </w:r>
      <w:r w:rsidR="00ED18EF" w:rsidRPr="00CF03C9">
        <w:rPr>
          <w:rFonts w:ascii="Times New Roman" w:hAnsi="Times New Roman" w:cs="Times New Roman"/>
          <w:sz w:val="24"/>
          <w:szCs w:val="24"/>
        </w:rPr>
        <w:t xml:space="preserve"> cervix and is det</w:t>
      </w:r>
      <w:r w:rsidR="00AA2CD9" w:rsidRPr="00CF03C9">
        <w:rPr>
          <w:rFonts w:ascii="Times New Roman" w:hAnsi="Times New Roman" w:cs="Times New Roman"/>
          <w:sz w:val="24"/>
          <w:szCs w:val="24"/>
        </w:rPr>
        <w:t>ected in 20 per1</w:t>
      </w:r>
      <w:r w:rsidR="00E94493">
        <w:rPr>
          <w:rFonts w:ascii="Times New Roman" w:hAnsi="Times New Roman" w:cs="Times New Roman"/>
          <w:sz w:val="24"/>
          <w:szCs w:val="24"/>
        </w:rPr>
        <w:t>,</w:t>
      </w:r>
      <w:r w:rsidR="001820E9" w:rsidRPr="00CF03C9">
        <w:rPr>
          <w:rFonts w:ascii="Times New Roman" w:hAnsi="Times New Roman" w:cs="Times New Roman"/>
          <w:sz w:val="24"/>
          <w:szCs w:val="24"/>
        </w:rPr>
        <w:t>00,000</w:t>
      </w:r>
      <w:r w:rsidR="00AA2CD9" w:rsidRPr="00CF03C9">
        <w:rPr>
          <w:rFonts w:ascii="Times New Roman" w:hAnsi="Times New Roman" w:cs="Times New Roman"/>
          <w:sz w:val="24"/>
          <w:szCs w:val="24"/>
        </w:rPr>
        <w:t xml:space="preserve"> women</w:t>
      </w:r>
      <w:r w:rsidR="00AA2CD9" w:rsidRPr="00CF03C9">
        <w:rPr>
          <w:rFonts w:ascii="Times New Roman" w:hAnsi="Times New Roman" w:cs="Times New Roman"/>
          <w:sz w:val="24"/>
          <w:szCs w:val="24"/>
          <w:vertAlign w:val="superscript"/>
        </w:rPr>
        <w:t>2, 3</w:t>
      </w:r>
      <w:r w:rsidR="00ED18EF" w:rsidRPr="00CF03C9">
        <w:rPr>
          <w:rFonts w:ascii="Times New Roman" w:hAnsi="Times New Roman" w:cs="Times New Roman"/>
          <w:sz w:val="24"/>
          <w:szCs w:val="24"/>
        </w:rPr>
        <w:t>.Fortunately</w:t>
      </w:r>
      <w:r w:rsidR="001820E9" w:rsidRPr="00CF03C9">
        <w:rPr>
          <w:rFonts w:ascii="Times New Roman" w:hAnsi="Times New Roman" w:cs="Times New Roman"/>
          <w:sz w:val="24"/>
          <w:szCs w:val="24"/>
        </w:rPr>
        <w:t>, most</w:t>
      </w:r>
      <w:r w:rsidR="00ED18EF" w:rsidRPr="00CF03C9">
        <w:rPr>
          <w:rFonts w:ascii="Times New Roman" w:hAnsi="Times New Roman" w:cs="Times New Roman"/>
          <w:sz w:val="24"/>
          <w:szCs w:val="24"/>
        </w:rPr>
        <w:t xml:space="preserve"> of the breast lesion</w:t>
      </w:r>
      <w:r w:rsidR="001820E9" w:rsidRPr="00CF03C9">
        <w:rPr>
          <w:rFonts w:ascii="Times New Roman" w:hAnsi="Times New Roman" w:cs="Times New Roman"/>
          <w:sz w:val="24"/>
          <w:szCs w:val="24"/>
        </w:rPr>
        <w:t>s</w:t>
      </w:r>
      <w:r w:rsidR="00E94493">
        <w:rPr>
          <w:rFonts w:ascii="Times New Roman" w:hAnsi="Times New Roman" w:cs="Times New Roman"/>
          <w:sz w:val="24"/>
          <w:szCs w:val="24"/>
        </w:rPr>
        <w:t xml:space="preserve"> are </w:t>
      </w:r>
      <w:r w:rsidR="00ED18EF" w:rsidRPr="00CF03C9">
        <w:rPr>
          <w:rFonts w:ascii="Times New Roman" w:hAnsi="Times New Roman" w:cs="Times New Roman"/>
          <w:sz w:val="24"/>
          <w:szCs w:val="24"/>
        </w:rPr>
        <w:t>dia</w:t>
      </w:r>
      <w:r w:rsidR="001820E9" w:rsidRPr="00CF03C9">
        <w:rPr>
          <w:rFonts w:ascii="Times New Roman" w:hAnsi="Times New Roman" w:cs="Times New Roman"/>
          <w:sz w:val="24"/>
          <w:szCs w:val="24"/>
        </w:rPr>
        <w:t>gnosed as benign breast lesions</w:t>
      </w:r>
      <w:r w:rsidR="001820E9" w:rsidRPr="00CF03C9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1820E9" w:rsidRPr="00CF03C9">
        <w:rPr>
          <w:rFonts w:ascii="Times New Roman" w:hAnsi="Times New Roman" w:cs="Times New Roman"/>
          <w:sz w:val="24"/>
          <w:szCs w:val="24"/>
        </w:rPr>
        <w:t xml:space="preserve"> </w:t>
      </w:r>
      <w:r w:rsidR="00ED18EF" w:rsidRPr="00CF03C9">
        <w:rPr>
          <w:rFonts w:ascii="Times New Roman" w:hAnsi="Times New Roman" w:cs="Times New Roman"/>
          <w:sz w:val="24"/>
          <w:szCs w:val="24"/>
        </w:rPr>
        <w:t xml:space="preserve">. Main </w:t>
      </w:r>
      <w:r w:rsidR="00795B31" w:rsidRPr="00CF03C9">
        <w:rPr>
          <w:rFonts w:ascii="Times New Roman" w:hAnsi="Times New Roman" w:cs="Times New Roman"/>
          <w:sz w:val="24"/>
          <w:szCs w:val="24"/>
        </w:rPr>
        <w:t>aim of</w:t>
      </w:r>
      <w:r w:rsidR="00ED18EF" w:rsidRPr="00CF03C9">
        <w:rPr>
          <w:rFonts w:ascii="Times New Roman" w:hAnsi="Times New Roman" w:cs="Times New Roman"/>
          <w:sz w:val="24"/>
          <w:szCs w:val="24"/>
        </w:rPr>
        <w:t xml:space="preserve"> our study is to evaluate the </w:t>
      </w:r>
    </w:p>
    <w:p w:rsidR="00F17B63" w:rsidRPr="00F17B63" w:rsidRDefault="00F17B63" w:rsidP="00F17B6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B63">
        <w:rPr>
          <w:rFonts w:ascii="Times New Roman" w:hAnsi="Times New Roman" w:cs="Times New Roman"/>
          <w:b/>
          <w:sz w:val="24"/>
          <w:szCs w:val="24"/>
        </w:rPr>
        <w:t>3</w:t>
      </w:r>
    </w:p>
    <w:p w:rsidR="003E2A3D" w:rsidRPr="00CF03C9" w:rsidRDefault="00C72089" w:rsidP="00F17B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C9">
        <w:rPr>
          <w:rFonts w:ascii="Times New Roman" w:hAnsi="Times New Roman" w:cs="Times New Roman"/>
          <w:sz w:val="24"/>
          <w:szCs w:val="24"/>
        </w:rPr>
        <w:lastRenderedPageBreak/>
        <w:t>Histopathological</w:t>
      </w:r>
      <w:r w:rsidR="00ED18EF" w:rsidRPr="00CF03C9">
        <w:rPr>
          <w:rFonts w:ascii="Times New Roman" w:hAnsi="Times New Roman" w:cs="Times New Roman"/>
          <w:sz w:val="24"/>
          <w:szCs w:val="24"/>
        </w:rPr>
        <w:t xml:space="preserve"> spectrum of breast lesions in patient attending the NMCH</w:t>
      </w:r>
      <w:r w:rsidR="001820E9" w:rsidRPr="00CF03C9">
        <w:rPr>
          <w:rFonts w:ascii="Times New Roman" w:hAnsi="Times New Roman" w:cs="Times New Roman"/>
          <w:sz w:val="24"/>
          <w:szCs w:val="24"/>
        </w:rPr>
        <w:t>, Nellore</w:t>
      </w:r>
      <w:r w:rsidR="00ED18EF" w:rsidRPr="00CF03C9">
        <w:rPr>
          <w:rFonts w:ascii="Times New Roman" w:hAnsi="Times New Roman" w:cs="Times New Roman"/>
          <w:sz w:val="24"/>
          <w:szCs w:val="24"/>
        </w:rPr>
        <w:t xml:space="preserve"> </w:t>
      </w:r>
      <w:r w:rsidR="00AA10EB" w:rsidRPr="00CF03C9">
        <w:rPr>
          <w:rFonts w:ascii="Times New Roman" w:hAnsi="Times New Roman" w:cs="Times New Roman"/>
          <w:sz w:val="24"/>
          <w:szCs w:val="24"/>
        </w:rPr>
        <w:t>Andhra Pradesh</w:t>
      </w:r>
      <w:r w:rsidR="001820E9" w:rsidRPr="00CF03C9">
        <w:rPr>
          <w:rFonts w:ascii="Times New Roman" w:hAnsi="Times New Roman" w:cs="Times New Roman"/>
          <w:sz w:val="24"/>
          <w:szCs w:val="24"/>
        </w:rPr>
        <w:t>, India</w:t>
      </w:r>
      <w:r w:rsidR="00ED18EF" w:rsidRPr="00CF03C9">
        <w:rPr>
          <w:rFonts w:ascii="Times New Roman" w:hAnsi="Times New Roman" w:cs="Times New Roman"/>
          <w:sz w:val="24"/>
          <w:szCs w:val="24"/>
        </w:rPr>
        <w:t>,</w:t>
      </w:r>
    </w:p>
    <w:p w:rsidR="003E2A3D" w:rsidRPr="00CF03C9" w:rsidRDefault="000104B0" w:rsidP="00F17B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F03C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D18EF" w:rsidRPr="00CF03C9">
        <w:rPr>
          <w:rFonts w:ascii="Times New Roman" w:hAnsi="Times New Roman" w:cs="Times New Roman"/>
          <w:sz w:val="24"/>
          <w:szCs w:val="24"/>
        </w:rPr>
        <w:t xml:space="preserve"> The spectrum of breast lesions consists of </w:t>
      </w:r>
      <w:r w:rsidRPr="00CF03C9">
        <w:rPr>
          <w:rFonts w:ascii="Times New Roman" w:hAnsi="Times New Roman" w:cs="Times New Roman"/>
          <w:sz w:val="24"/>
          <w:szCs w:val="24"/>
        </w:rPr>
        <w:t>benign</w:t>
      </w:r>
      <w:r w:rsidR="00ED18EF" w:rsidRPr="00CF03C9">
        <w:rPr>
          <w:rFonts w:ascii="Times New Roman" w:hAnsi="Times New Roman" w:cs="Times New Roman"/>
          <w:sz w:val="24"/>
          <w:szCs w:val="24"/>
        </w:rPr>
        <w:t xml:space="preserve"> lesions including </w:t>
      </w:r>
      <w:r w:rsidR="00AA10EB" w:rsidRPr="00CF03C9">
        <w:rPr>
          <w:rFonts w:ascii="Times New Roman" w:hAnsi="Times New Roman" w:cs="Times New Roman"/>
          <w:sz w:val="24"/>
          <w:szCs w:val="24"/>
        </w:rPr>
        <w:t>fibro adenoma</w:t>
      </w:r>
      <w:r w:rsidR="00ED18EF" w:rsidRPr="00CF03C9">
        <w:rPr>
          <w:rFonts w:ascii="Times New Roman" w:hAnsi="Times New Roman" w:cs="Times New Roman"/>
          <w:sz w:val="24"/>
          <w:szCs w:val="24"/>
        </w:rPr>
        <w:t xml:space="preserve"> phyllodes tumor, Gynaecomastia, Breast abscess</w:t>
      </w:r>
      <w:r w:rsidR="00F9088E">
        <w:rPr>
          <w:rFonts w:ascii="Times New Roman" w:hAnsi="Times New Roman" w:cs="Times New Roman"/>
          <w:sz w:val="24"/>
          <w:szCs w:val="24"/>
        </w:rPr>
        <w:t xml:space="preserve"> </w:t>
      </w:r>
      <w:r w:rsidR="00ED18EF" w:rsidRPr="00CF03C9">
        <w:rPr>
          <w:rFonts w:ascii="Times New Roman" w:hAnsi="Times New Roman" w:cs="Times New Roman"/>
          <w:sz w:val="24"/>
          <w:szCs w:val="24"/>
        </w:rPr>
        <w:t xml:space="preserve">&amp; chronic </w:t>
      </w:r>
      <w:r w:rsidR="00AA10EB" w:rsidRPr="00CF03C9">
        <w:rPr>
          <w:rFonts w:ascii="Times New Roman" w:hAnsi="Times New Roman" w:cs="Times New Roman"/>
          <w:sz w:val="24"/>
          <w:szCs w:val="24"/>
        </w:rPr>
        <w:t>mastitis, malignant</w:t>
      </w:r>
      <w:r w:rsidR="00ED18EF" w:rsidRPr="00CF03C9">
        <w:rPr>
          <w:rFonts w:ascii="Times New Roman" w:hAnsi="Times New Roman" w:cs="Times New Roman"/>
          <w:sz w:val="24"/>
          <w:szCs w:val="24"/>
        </w:rPr>
        <w:t xml:space="preserve"> lesions including duct</w:t>
      </w:r>
      <w:r w:rsidR="00EF5D1F" w:rsidRPr="00CF03C9">
        <w:rPr>
          <w:rFonts w:ascii="Times New Roman" w:hAnsi="Times New Roman" w:cs="Times New Roman"/>
          <w:sz w:val="24"/>
          <w:szCs w:val="24"/>
        </w:rPr>
        <w:t xml:space="preserve">al </w:t>
      </w:r>
      <w:r w:rsidR="00AA10EB" w:rsidRPr="00CF03C9">
        <w:rPr>
          <w:rFonts w:ascii="Times New Roman" w:hAnsi="Times New Roman" w:cs="Times New Roman"/>
          <w:sz w:val="24"/>
          <w:szCs w:val="24"/>
        </w:rPr>
        <w:t>carcinoma, lobular</w:t>
      </w:r>
      <w:r w:rsidR="00ED18EF" w:rsidRPr="00CF03C9">
        <w:rPr>
          <w:rFonts w:ascii="Times New Roman" w:hAnsi="Times New Roman" w:cs="Times New Roman"/>
          <w:sz w:val="24"/>
          <w:szCs w:val="24"/>
        </w:rPr>
        <w:t xml:space="preserve"> carcinoma, colloid carcinoma and medullary </w:t>
      </w:r>
      <w:r w:rsidR="002D56E7" w:rsidRPr="00CF03C9">
        <w:rPr>
          <w:rFonts w:ascii="Times New Roman" w:hAnsi="Times New Roman" w:cs="Times New Roman"/>
          <w:sz w:val="24"/>
          <w:szCs w:val="24"/>
        </w:rPr>
        <w:t>carcinoma. Benign</w:t>
      </w:r>
      <w:r w:rsidR="00ED18EF" w:rsidRPr="00CF03C9">
        <w:rPr>
          <w:rFonts w:ascii="Times New Roman" w:hAnsi="Times New Roman" w:cs="Times New Roman"/>
          <w:sz w:val="24"/>
          <w:szCs w:val="24"/>
        </w:rPr>
        <w:t xml:space="preserve"> breast lesions incidence begins during the second decade of life and peaks</w:t>
      </w:r>
      <w:r w:rsidR="003024EB" w:rsidRPr="00CF03C9">
        <w:rPr>
          <w:rFonts w:ascii="Times New Roman" w:hAnsi="Times New Roman" w:cs="Times New Roman"/>
          <w:sz w:val="24"/>
          <w:szCs w:val="24"/>
        </w:rPr>
        <w:t xml:space="preserve"> in the fourth and fifth </w:t>
      </w:r>
      <w:r w:rsidR="002D56E7" w:rsidRPr="00CF03C9">
        <w:rPr>
          <w:rFonts w:ascii="Times New Roman" w:hAnsi="Times New Roman" w:cs="Times New Roman"/>
          <w:sz w:val="24"/>
          <w:szCs w:val="24"/>
        </w:rPr>
        <w:t>decades. But</w:t>
      </w:r>
      <w:r w:rsidR="00ED18EF" w:rsidRPr="00CF03C9">
        <w:rPr>
          <w:rFonts w:ascii="Times New Roman" w:hAnsi="Times New Roman" w:cs="Times New Roman"/>
          <w:sz w:val="24"/>
          <w:szCs w:val="24"/>
        </w:rPr>
        <w:t xml:space="preserve"> </w:t>
      </w:r>
      <w:r w:rsidR="002D56E7" w:rsidRPr="00CF03C9">
        <w:rPr>
          <w:rFonts w:ascii="Times New Roman" w:hAnsi="Times New Roman" w:cs="Times New Roman"/>
          <w:sz w:val="24"/>
          <w:szCs w:val="24"/>
        </w:rPr>
        <w:t>malignant</w:t>
      </w:r>
      <w:r w:rsidR="00ED18EF" w:rsidRPr="00CF03C9">
        <w:rPr>
          <w:rFonts w:ascii="Times New Roman" w:hAnsi="Times New Roman" w:cs="Times New Roman"/>
          <w:sz w:val="24"/>
          <w:szCs w:val="24"/>
        </w:rPr>
        <w:t xml:space="preserve"> breast lesions incidence increase after </w:t>
      </w:r>
      <w:r w:rsidR="003024EB" w:rsidRPr="00CF03C9">
        <w:rPr>
          <w:rFonts w:ascii="Times New Roman" w:hAnsi="Times New Roman" w:cs="Times New Roman"/>
          <w:sz w:val="24"/>
          <w:szCs w:val="24"/>
        </w:rPr>
        <w:t>menopause</w:t>
      </w:r>
      <w:r w:rsidR="003024EB" w:rsidRPr="00CF03C9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451D40">
        <w:rPr>
          <w:rFonts w:ascii="Times New Roman" w:hAnsi="Times New Roman" w:cs="Times New Roman"/>
          <w:sz w:val="24"/>
          <w:szCs w:val="24"/>
          <w:vertAlign w:val="superscript"/>
        </w:rPr>
        <w:t>.</w:t>
      </w:r>
    </w:p>
    <w:p w:rsidR="003024EB" w:rsidRPr="00CF03C9" w:rsidRDefault="003024EB" w:rsidP="00F17B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707" w:rsidRPr="00CF03C9" w:rsidRDefault="003E2A3D" w:rsidP="00F17B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C9">
        <w:rPr>
          <w:rFonts w:ascii="Times New Roman" w:hAnsi="Times New Roman" w:cs="Times New Roman"/>
          <w:sz w:val="24"/>
          <w:szCs w:val="24"/>
        </w:rPr>
        <w:t xml:space="preserve"> </w:t>
      </w:r>
      <w:r w:rsidR="002B49DA">
        <w:rPr>
          <w:rFonts w:ascii="Times New Roman" w:hAnsi="Times New Roman" w:cs="Times New Roman"/>
          <w:b/>
          <w:sz w:val="24"/>
          <w:szCs w:val="24"/>
        </w:rPr>
        <w:t>MATERIAL</w:t>
      </w:r>
      <w:r w:rsidRPr="00CF03C9">
        <w:rPr>
          <w:rFonts w:ascii="Times New Roman" w:hAnsi="Times New Roman" w:cs="Times New Roman"/>
          <w:b/>
          <w:sz w:val="24"/>
          <w:szCs w:val="24"/>
        </w:rPr>
        <w:t xml:space="preserve"> AND METHODS</w:t>
      </w:r>
      <w:r w:rsidRPr="00CF03C9">
        <w:rPr>
          <w:rFonts w:ascii="Times New Roman" w:hAnsi="Times New Roman" w:cs="Times New Roman"/>
          <w:sz w:val="24"/>
          <w:szCs w:val="24"/>
        </w:rPr>
        <w:t>:-</w:t>
      </w:r>
    </w:p>
    <w:p w:rsidR="00F17B63" w:rsidRDefault="00705707" w:rsidP="00F17B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C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D18EF" w:rsidRPr="00CF03C9">
        <w:rPr>
          <w:rFonts w:ascii="Times New Roman" w:hAnsi="Times New Roman" w:cs="Times New Roman"/>
          <w:sz w:val="24"/>
          <w:szCs w:val="24"/>
        </w:rPr>
        <w:t xml:space="preserve">The study was conducted in the department of pathology, NMCH, Nellore, Andhra </w:t>
      </w:r>
      <w:r w:rsidR="00C72438" w:rsidRPr="00CF03C9">
        <w:rPr>
          <w:rFonts w:ascii="Times New Roman" w:hAnsi="Times New Roman" w:cs="Times New Roman"/>
          <w:sz w:val="24"/>
          <w:szCs w:val="24"/>
        </w:rPr>
        <w:t>Pradesh, India from January 2015 to December 2016</w:t>
      </w:r>
      <w:r w:rsidR="00ED18EF" w:rsidRPr="00CF03C9">
        <w:rPr>
          <w:rFonts w:ascii="Times New Roman" w:hAnsi="Times New Roman" w:cs="Times New Roman"/>
          <w:sz w:val="24"/>
          <w:szCs w:val="24"/>
        </w:rPr>
        <w:t>.</w:t>
      </w:r>
      <w:r w:rsidR="00C72438" w:rsidRPr="00CF03C9">
        <w:rPr>
          <w:rFonts w:ascii="Times New Roman" w:hAnsi="Times New Roman" w:cs="Times New Roman"/>
          <w:sz w:val="24"/>
          <w:szCs w:val="24"/>
        </w:rPr>
        <w:t>1</w:t>
      </w:r>
      <w:r w:rsidR="00ED18EF" w:rsidRPr="00CF03C9">
        <w:rPr>
          <w:rFonts w:ascii="Times New Roman" w:hAnsi="Times New Roman" w:cs="Times New Roman"/>
          <w:sz w:val="24"/>
          <w:szCs w:val="24"/>
        </w:rPr>
        <w:t>32 biopsy specimens were received</w:t>
      </w:r>
      <w:r w:rsidR="00510B54" w:rsidRPr="00CF03C9">
        <w:rPr>
          <w:rFonts w:ascii="Times New Roman" w:hAnsi="Times New Roman" w:cs="Times New Roman"/>
          <w:sz w:val="24"/>
          <w:szCs w:val="24"/>
        </w:rPr>
        <w:t xml:space="preserve">. </w:t>
      </w:r>
      <w:r w:rsidR="000F3196" w:rsidRPr="00CF03C9">
        <w:rPr>
          <w:rFonts w:ascii="Times New Roman" w:hAnsi="Times New Roman" w:cs="Times New Roman"/>
          <w:sz w:val="24"/>
          <w:szCs w:val="24"/>
        </w:rPr>
        <w:t xml:space="preserve">Among the </w:t>
      </w:r>
      <w:r w:rsidR="00C72438" w:rsidRPr="00CF03C9">
        <w:rPr>
          <w:rFonts w:ascii="Times New Roman" w:hAnsi="Times New Roman" w:cs="Times New Roman"/>
          <w:sz w:val="24"/>
          <w:szCs w:val="24"/>
        </w:rPr>
        <w:t>1</w:t>
      </w:r>
      <w:r w:rsidR="000F3196" w:rsidRPr="00CF03C9">
        <w:rPr>
          <w:rFonts w:ascii="Times New Roman" w:hAnsi="Times New Roman" w:cs="Times New Roman"/>
          <w:sz w:val="24"/>
          <w:szCs w:val="24"/>
        </w:rPr>
        <w:t>32 biopsy specimens most of biopsy specimen’s</w:t>
      </w:r>
      <w:r w:rsidR="00F9088E">
        <w:rPr>
          <w:rFonts w:ascii="Times New Roman" w:hAnsi="Times New Roman" w:cs="Times New Roman"/>
          <w:sz w:val="24"/>
          <w:szCs w:val="24"/>
        </w:rPr>
        <w:t xml:space="preserve"> were</w:t>
      </w:r>
      <w:r w:rsidR="000F3196" w:rsidRPr="00CF03C9">
        <w:rPr>
          <w:rFonts w:ascii="Times New Roman" w:hAnsi="Times New Roman" w:cs="Times New Roman"/>
          <w:sz w:val="24"/>
          <w:szCs w:val="24"/>
        </w:rPr>
        <w:t xml:space="preserve"> lumpectomy specimens and few were mastectomy </w:t>
      </w:r>
      <w:r w:rsidR="00B733E5" w:rsidRPr="00CF03C9">
        <w:rPr>
          <w:rFonts w:ascii="Times New Roman" w:hAnsi="Times New Roman" w:cs="Times New Roman"/>
          <w:sz w:val="24"/>
          <w:szCs w:val="24"/>
        </w:rPr>
        <w:t>specimens. These</w:t>
      </w:r>
      <w:r w:rsidR="000F3196" w:rsidRPr="00CF03C9">
        <w:rPr>
          <w:rFonts w:ascii="Times New Roman" w:hAnsi="Times New Roman" w:cs="Times New Roman"/>
          <w:sz w:val="24"/>
          <w:szCs w:val="24"/>
        </w:rPr>
        <w:t xml:space="preserve"> biopsy </w:t>
      </w:r>
      <w:r w:rsidR="00492EB0" w:rsidRPr="00CF03C9">
        <w:rPr>
          <w:rFonts w:ascii="Times New Roman" w:hAnsi="Times New Roman" w:cs="Times New Roman"/>
          <w:sz w:val="24"/>
          <w:szCs w:val="24"/>
        </w:rPr>
        <w:t>specimens</w:t>
      </w:r>
      <w:r w:rsidR="000F3196" w:rsidRPr="00CF03C9">
        <w:rPr>
          <w:rFonts w:ascii="Times New Roman" w:hAnsi="Times New Roman" w:cs="Times New Roman"/>
          <w:sz w:val="24"/>
          <w:szCs w:val="24"/>
        </w:rPr>
        <w:t xml:space="preserve"> were </w:t>
      </w:r>
      <w:r w:rsidR="00ED18EF" w:rsidRPr="00CF03C9">
        <w:rPr>
          <w:rFonts w:ascii="Times New Roman" w:hAnsi="Times New Roman" w:cs="Times New Roman"/>
          <w:sz w:val="24"/>
          <w:szCs w:val="24"/>
        </w:rPr>
        <w:t xml:space="preserve">fixed in 10% formalin solution for </w:t>
      </w:r>
    </w:p>
    <w:p w:rsidR="00F17B63" w:rsidRPr="00F17B63" w:rsidRDefault="00F17B63" w:rsidP="000F3BC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B63">
        <w:rPr>
          <w:rFonts w:ascii="Times New Roman" w:hAnsi="Times New Roman" w:cs="Times New Roman"/>
          <w:b/>
          <w:sz w:val="24"/>
          <w:szCs w:val="24"/>
        </w:rPr>
        <w:t>4</w:t>
      </w:r>
    </w:p>
    <w:p w:rsidR="003E2A3D" w:rsidRPr="00CF03C9" w:rsidRDefault="00ED18EF" w:rsidP="00F17B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C9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F9088E">
        <w:rPr>
          <w:rFonts w:ascii="Times New Roman" w:hAnsi="Times New Roman" w:cs="Times New Roman"/>
          <w:sz w:val="24"/>
          <w:szCs w:val="24"/>
        </w:rPr>
        <w:t>4 hours. The tissue was processed routinely, an</w:t>
      </w:r>
      <w:r w:rsidR="00F17B63">
        <w:rPr>
          <w:rFonts w:ascii="Times New Roman" w:hAnsi="Times New Roman" w:cs="Times New Roman"/>
          <w:sz w:val="24"/>
          <w:szCs w:val="24"/>
        </w:rPr>
        <w:t>d</w:t>
      </w:r>
      <w:r w:rsidR="00F9088E">
        <w:rPr>
          <w:rFonts w:ascii="Times New Roman" w:hAnsi="Times New Roman" w:cs="Times New Roman"/>
          <w:sz w:val="24"/>
          <w:szCs w:val="24"/>
        </w:rPr>
        <w:t>paraffin embedded tissue were</w:t>
      </w:r>
      <w:r w:rsidRPr="00CF03C9">
        <w:rPr>
          <w:rFonts w:ascii="Times New Roman" w:hAnsi="Times New Roman" w:cs="Times New Roman"/>
          <w:sz w:val="24"/>
          <w:szCs w:val="24"/>
        </w:rPr>
        <w:t xml:space="preserve"> cut on microtom</w:t>
      </w:r>
      <w:r w:rsidR="00B41C67">
        <w:rPr>
          <w:rFonts w:ascii="Times New Roman" w:hAnsi="Times New Roman" w:cs="Times New Roman"/>
          <w:sz w:val="24"/>
          <w:szCs w:val="24"/>
        </w:rPr>
        <w:t>e to the thickness of 4 microns</w:t>
      </w:r>
      <w:r w:rsidR="00F9088E">
        <w:rPr>
          <w:rFonts w:ascii="Times New Roman" w:hAnsi="Times New Roman" w:cs="Times New Roman"/>
          <w:sz w:val="24"/>
          <w:szCs w:val="24"/>
        </w:rPr>
        <w:t>.T</w:t>
      </w:r>
      <w:r w:rsidRPr="00CF03C9">
        <w:rPr>
          <w:rFonts w:ascii="Times New Roman" w:hAnsi="Times New Roman" w:cs="Times New Roman"/>
          <w:sz w:val="24"/>
          <w:szCs w:val="24"/>
        </w:rPr>
        <w:t xml:space="preserve">he sections were stained with Haematoxylin and Eosin stain and </w:t>
      </w:r>
      <w:r w:rsidR="0049155E" w:rsidRPr="00CF03C9">
        <w:rPr>
          <w:rFonts w:ascii="Times New Roman" w:hAnsi="Times New Roman" w:cs="Times New Roman"/>
          <w:sz w:val="24"/>
          <w:szCs w:val="24"/>
        </w:rPr>
        <w:t xml:space="preserve">reported. </w:t>
      </w:r>
      <w:r w:rsidR="00534790" w:rsidRPr="00CF03C9">
        <w:rPr>
          <w:rFonts w:ascii="Times New Roman" w:hAnsi="Times New Roman" w:cs="Times New Roman"/>
          <w:sz w:val="24"/>
          <w:szCs w:val="24"/>
        </w:rPr>
        <w:t xml:space="preserve">Out of 28 cases of breast cancers, 22 cases were infiltrating ductal </w:t>
      </w:r>
      <w:r w:rsidR="00C72089" w:rsidRPr="00CF03C9">
        <w:rPr>
          <w:rFonts w:ascii="Times New Roman" w:hAnsi="Times New Roman" w:cs="Times New Roman"/>
          <w:sz w:val="24"/>
          <w:szCs w:val="24"/>
        </w:rPr>
        <w:t>carcinoma</w:t>
      </w:r>
      <w:r w:rsidR="00C72089">
        <w:rPr>
          <w:rFonts w:ascii="Times New Roman" w:hAnsi="Times New Roman" w:cs="Times New Roman"/>
          <w:sz w:val="24"/>
          <w:szCs w:val="24"/>
        </w:rPr>
        <w:t>s which were</w:t>
      </w:r>
      <w:r w:rsidR="00534790" w:rsidRPr="00CF03C9">
        <w:rPr>
          <w:rFonts w:ascii="Times New Roman" w:hAnsi="Times New Roman" w:cs="Times New Roman"/>
          <w:sz w:val="24"/>
          <w:szCs w:val="24"/>
        </w:rPr>
        <w:t xml:space="preserve"> histological</w:t>
      </w:r>
      <w:r w:rsidR="00F9088E">
        <w:rPr>
          <w:rFonts w:ascii="Times New Roman" w:hAnsi="Times New Roman" w:cs="Times New Roman"/>
          <w:sz w:val="24"/>
          <w:szCs w:val="24"/>
        </w:rPr>
        <w:t>ly</w:t>
      </w:r>
      <w:r w:rsidR="00534790" w:rsidRPr="00CF03C9">
        <w:rPr>
          <w:rFonts w:ascii="Times New Roman" w:hAnsi="Times New Roman" w:cs="Times New Roman"/>
          <w:sz w:val="24"/>
          <w:szCs w:val="24"/>
        </w:rPr>
        <w:t xml:space="preserve"> graded according to Modified Bloom-Richardson-Elston grading system</w:t>
      </w:r>
      <w:r w:rsidR="007F4F1A" w:rsidRPr="00CF03C9">
        <w:rPr>
          <w:rFonts w:ascii="Times New Roman" w:hAnsi="Times New Roman" w:cs="Times New Roman"/>
          <w:sz w:val="24"/>
          <w:szCs w:val="24"/>
        </w:rPr>
        <w:t>.</w:t>
      </w:r>
      <w:r w:rsidR="00534790" w:rsidRPr="00CF03C9">
        <w:rPr>
          <w:rFonts w:ascii="Times New Roman" w:hAnsi="Times New Roman" w:cs="Times New Roman"/>
          <w:sz w:val="24"/>
          <w:szCs w:val="24"/>
        </w:rPr>
        <w:t xml:space="preserve"> </w:t>
      </w:r>
      <w:r w:rsidR="0049155E" w:rsidRPr="00CF03C9">
        <w:rPr>
          <w:rFonts w:ascii="Times New Roman" w:hAnsi="Times New Roman" w:cs="Times New Roman"/>
          <w:sz w:val="24"/>
          <w:szCs w:val="24"/>
        </w:rPr>
        <w:t>After that</w:t>
      </w:r>
      <w:r w:rsidR="00F9088E">
        <w:rPr>
          <w:rFonts w:ascii="Times New Roman" w:hAnsi="Times New Roman" w:cs="Times New Roman"/>
          <w:sz w:val="24"/>
          <w:szCs w:val="24"/>
        </w:rPr>
        <w:t>, breast cancer tissue block were</w:t>
      </w:r>
      <w:r w:rsidR="00F9088E" w:rsidRPr="00CF03C9">
        <w:rPr>
          <w:rFonts w:ascii="Times New Roman" w:hAnsi="Times New Roman" w:cs="Times New Roman"/>
          <w:sz w:val="24"/>
          <w:szCs w:val="24"/>
        </w:rPr>
        <w:t xml:space="preserve"> </w:t>
      </w:r>
      <w:r w:rsidR="00F9088E">
        <w:rPr>
          <w:rFonts w:ascii="Times New Roman" w:hAnsi="Times New Roman" w:cs="Times New Roman"/>
          <w:sz w:val="24"/>
          <w:szCs w:val="24"/>
        </w:rPr>
        <w:t>s</w:t>
      </w:r>
      <w:r w:rsidR="0049155E" w:rsidRPr="00CF03C9">
        <w:rPr>
          <w:rFonts w:ascii="Times New Roman" w:hAnsi="Times New Roman" w:cs="Times New Roman"/>
          <w:sz w:val="24"/>
          <w:szCs w:val="24"/>
        </w:rPr>
        <w:t>elected for IHC evaluation (ER and PR status)</w:t>
      </w:r>
      <w:r w:rsidR="00C44250" w:rsidRPr="00CF03C9">
        <w:rPr>
          <w:rFonts w:ascii="Times New Roman" w:hAnsi="Times New Roman" w:cs="Times New Roman"/>
          <w:sz w:val="24"/>
          <w:szCs w:val="24"/>
        </w:rPr>
        <w:t>.</w:t>
      </w:r>
    </w:p>
    <w:p w:rsidR="00C44250" w:rsidRPr="00CF03C9" w:rsidRDefault="003E2A3D" w:rsidP="00F17B6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3C9">
        <w:rPr>
          <w:rFonts w:ascii="Times New Roman" w:hAnsi="Times New Roman" w:cs="Times New Roman"/>
          <w:b/>
          <w:sz w:val="24"/>
          <w:szCs w:val="24"/>
        </w:rPr>
        <w:t>STATISTICAL ANALYSIS:-</w:t>
      </w:r>
    </w:p>
    <w:p w:rsidR="00C44250" w:rsidRPr="00F17B63" w:rsidRDefault="00C44250" w:rsidP="00F17B63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B63">
        <w:rPr>
          <w:rFonts w:ascii="Times New Roman" w:hAnsi="Times New Roman" w:cs="Times New Roman"/>
          <w:sz w:val="24"/>
          <w:szCs w:val="24"/>
        </w:rPr>
        <w:t xml:space="preserve">Data collected was entered in MS Excel and analyzed using SPSS-Version 22.0.Percentages and chi-square values were calculated. </w:t>
      </w:r>
    </w:p>
    <w:p w:rsidR="00C44250" w:rsidRPr="00CF03C9" w:rsidRDefault="00C44250" w:rsidP="00F17B63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C9">
        <w:rPr>
          <w:rFonts w:ascii="Times New Roman" w:hAnsi="Times New Roman" w:cs="Times New Roman"/>
          <w:sz w:val="24"/>
          <w:szCs w:val="24"/>
        </w:rPr>
        <w:t>A   P value of 0.05 was taken as significance.</w:t>
      </w:r>
    </w:p>
    <w:p w:rsidR="003E2A3D" w:rsidRPr="00CF03C9" w:rsidRDefault="003E2A3D" w:rsidP="00F17B63">
      <w:pPr>
        <w:spacing w:line="48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CF03C9">
        <w:rPr>
          <w:rFonts w:ascii="Times New Roman" w:hAnsi="Times New Roman" w:cs="Times New Roman"/>
          <w:b/>
          <w:sz w:val="24"/>
          <w:szCs w:val="24"/>
        </w:rPr>
        <w:t>RESULT:-</w:t>
      </w:r>
    </w:p>
    <w:p w:rsidR="003E2A3D" w:rsidRPr="00CF03C9" w:rsidRDefault="00ED18EF" w:rsidP="00F17B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C9">
        <w:rPr>
          <w:rFonts w:ascii="Times New Roman" w:hAnsi="Times New Roman" w:cs="Times New Roman"/>
          <w:sz w:val="24"/>
          <w:szCs w:val="24"/>
        </w:rPr>
        <w:t xml:space="preserve">   </w:t>
      </w:r>
      <w:r w:rsidR="00324DF0" w:rsidRPr="00CF03C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F03C9">
        <w:rPr>
          <w:rFonts w:ascii="Times New Roman" w:hAnsi="Times New Roman" w:cs="Times New Roman"/>
          <w:sz w:val="24"/>
          <w:szCs w:val="24"/>
        </w:rPr>
        <w:t xml:space="preserve">  </w:t>
      </w:r>
      <w:r w:rsidR="00337E18" w:rsidRPr="00CF03C9">
        <w:rPr>
          <w:rFonts w:ascii="Times New Roman" w:hAnsi="Times New Roman" w:cs="Times New Roman"/>
          <w:sz w:val="24"/>
          <w:szCs w:val="24"/>
        </w:rPr>
        <w:t>1</w:t>
      </w:r>
      <w:r w:rsidRPr="00CF03C9">
        <w:rPr>
          <w:rFonts w:ascii="Times New Roman" w:hAnsi="Times New Roman" w:cs="Times New Roman"/>
          <w:sz w:val="24"/>
          <w:szCs w:val="24"/>
        </w:rPr>
        <w:t>32 cases of breast lesions w</w:t>
      </w:r>
      <w:r w:rsidR="00337E18" w:rsidRPr="00CF03C9">
        <w:rPr>
          <w:rFonts w:ascii="Times New Roman" w:hAnsi="Times New Roman" w:cs="Times New Roman"/>
          <w:sz w:val="24"/>
          <w:szCs w:val="24"/>
        </w:rPr>
        <w:t>ere studied over a period of Two</w:t>
      </w:r>
      <w:r w:rsidRPr="00CF03C9">
        <w:rPr>
          <w:rFonts w:ascii="Times New Roman" w:hAnsi="Times New Roman" w:cs="Times New Roman"/>
          <w:sz w:val="24"/>
          <w:szCs w:val="24"/>
        </w:rPr>
        <w:t xml:space="preserve"> year</w:t>
      </w:r>
      <w:r w:rsidR="00337E18" w:rsidRPr="00CF03C9">
        <w:rPr>
          <w:rFonts w:ascii="Times New Roman" w:hAnsi="Times New Roman" w:cs="Times New Roman"/>
          <w:sz w:val="24"/>
          <w:szCs w:val="24"/>
        </w:rPr>
        <w:t>s</w:t>
      </w:r>
      <w:r w:rsidRPr="00CF03C9">
        <w:rPr>
          <w:rFonts w:ascii="Times New Roman" w:hAnsi="Times New Roman" w:cs="Times New Roman"/>
          <w:sz w:val="24"/>
          <w:szCs w:val="24"/>
        </w:rPr>
        <w:t xml:space="preserve"> fr</w:t>
      </w:r>
      <w:r w:rsidR="00BF0A60" w:rsidRPr="00CF03C9">
        <w:rPr>
          <w:rFonts w:ascii="Times New Roman" w:hAnsi="Times New Roman" w:cs="Times New Roman"/>
          <w:sz w:val="24"/>
          <w:szCs w:val="24"/>
        </w:rPr>
        <w:t>om January 2015 to December 2016</w:t>
      </w:r>
      <w:r w:rsidRPr="00CF03C9">
        <w:rPr>
          <w:rFonts w:ascii="Times New Roman" w:hAnsi="Times New Roman" w:cs="Times New Roman"/>
          <w:sz w:val="24"/>
          <w:szCs w:val="24"/>
        </w:rPr>
        <w:t>.The commonest presenting symptom in breast lesion was lump in the breast.</w:t>
      </w:r>
    </w:p>
    <w:p w:rsidR="00F17B63" w:rsidRDefault="00ED18EF" w:rsidP="00F17B6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03C9">
        <w:rPr>
          <w:rFonts w:ascii="Times New Roman" w:hAnsi="Times New Roman" w:cs="Times New Roman"/>
          <w:sz w:val="24"/>
          <w:szCs w:val="24"/>
        </w:rPr>
        <w:t xml:space="preserve">Out of </w:t>
      </w:r>
      <w:r w:rsidR="003645D1" w:rsidRPr="00CF03C9">
        <w:rPr>
          <w:rFonts w:ascii="Times New Roman" w:hAnsi="Times New Roman" w:cs="Times New Roman"/>
          <w:sz w:val="24"/>
          <w:szCs w:val="24"/>
        </w:rPr>
        <w:t>132 cases, 20</w:t>
      </w:r>
      <w:r w:rsidRPr="00CF03C9">
        <w:rPr>
          <w:rFonts w:ascii="Times New Roman" w:hAnsi="Times New Roman" w:cs="Times New Roman"/>
          <w:sz w:val="24"/>
          <w:szCs w:val="24"/>
        </w:rPr>
        <w:t xml:space="preserve"> cases were males </w:t>
      </w:r>
    </w:p>
    <w:p w:rsidR="00F17B63" w:rsidRPr="00F17B63" w:rsidRDefault="00F17B63" w:rsidP="00F17B6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B63">
        <w:rPr>
          <w:rFonts w:ascii="Times New Roman" w:hAnsi="Times New Roman" w:cs="Times New Roman"/>
          <w:b/>
          <w:sz w:val="24"/>
          <w:szCs w:val="24"/>
        </w:rPr>
        <w:t>5</w:t>
      </w:r>
    </w:p>
    <w:p w:rsidR="00795B31" w:rsidRPr="00CF03C9" w:rsidRDefault="00ED18EF" w:rsidP="00F17B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C9">
        <w:rPr>
          <w:rFonts w:ascii="Times New Roman" w:hAnsi="Times New Roman" w:cs="Times New Roman"/>
          <w:sz w:val="24"/>
          <w:szCs w:val="24"/>
        </w:rPr>
        <w:lastRenderedPageBreak/>
        <w:t xml:space="preserve">and </w:t>
      </w:r>
      <w:r w:rsidR="003645D1" w:rsidRPr="00CF03C9">
        <w:rPr>
          <w:rFonts w:ascii="Times New Roman" w:hAnsi="Times New Roman" w:cs="Times New Roman"/>
          <w:sz w:val="24"/>
          <w:szCs w:val="24"/>
        </w:rPr>
        <w:t>112</w:t>
      </w:r>
      <w:r w:rsidRPr="00CF03C9">
        <w:rPr>
          <w:rFonts w:ascii="Times New Roman" w:hAnsi="Times New Roman" w:cs="Times New Roman"/>
          <w:sz w:val="24"/>
          <w:szCs w:val="24"/>
        </w:rPr>
        <w:t xml:space="preserve"> cases were fem</w:t>
      </w:r>
      <w:r w:rsidR="003645D1" w:rsidRPr="00CF03C9">
        <w:rPr>
          <w:rFonts w:ascii="Times New Roman" w:hAnsi="Times New Roman" w:cs="Times New Roman"/>
          <w:sz w:val="24"/>
          <w:szCs w:val="24"/>
        </w:rPr>
        <w:t>ales. Out of 20</w:t>
      </w:r>
      <w:r w:rsidRPr="00CF03C9">
        <w:rPr>
          <w:rFonts w:ascii="Times New Roman" w:hAnsi="Times New Roman" w:cs="Times New Roman"/>
          <w:sz w:val="24"/>
          <w:szCs w:val="24"/>
        </w:rPr>
        <w:t xml:space="preserve"> cases of male</w:t>
      </w:r>
      <w:r w:rsidR="003645D1" w:rsidRPr="00CF03C9">
        <w:rPr>
          <w:rFonts w:ascii="Times New Roman" w:hAnsi="Times New Roman" w:cs="Times New Roman"/>
          <w:sz w:val="24"/>
          <w:szCs w:val="24"/>
        </w:rPr>
        <w:t>s, major</w:t>
      </w:r>
      <w:r w:rsidR="001B3826" w:rsidRPr="00CF03C9">
        <w:rPr>
          <w:rFonts w:ascii="Times New Roman" w:hAnsi="Times New Roman" w:cs="Times New Roman"/>
          <w:sz w:val="24"/>
          <w:szCs w:val="24"/>
        </w:rPr>
        <w:t>i</w:t>
      </w:r>
      <w:r w:rsidR="003645D1" w:rsidRPr="00CF03C9">
        <w:rPr>
          <w:rFonts w:ascii="Times New Roman" w:hAnsi="Times New Roman" w:cs="Times New Roman"/>
          <w:sz w:val="24"/>
          <w:szCs w:val="24"/>
        </w:rPr>
        <w:t>ty of cases were</w:t>
      </w:r>
      <w:r w:rsidRPr="00CF03C9">
        <w:rPr>
          <w:rFonts w:ascii="Times New Roman" w:hAnsi="Times New Roman" w:cs="Times New Roman"/>
          <w:sz w:val="24"/>
          <w:szCs w:val="24"/>
        </w:rPr>
        <w:t xml:space="preserve"> Gynaecomastia</w:t>
      </w:r>
      <w:r w:rsidR="00EF5D1F" w:rsidRPr="00CF03C9">
        <w:rPr>
          <w:rFonts w:ascii="Times New Roman" w:hAnsi="Times New Roman" w:cs="Times New Roman"/>
          <w:sz w:val="24"/>
          <w:szCs w:val="24"/>
        </w:rPr>
        <w:t xml:space="preserve"> </w:t>
      </w:r>
      <w:r w:rsidR="00D25001" w:rsidRPr="00CF03C9">
        <w:rPr>
          <w:rFonts w:ascii="Times New Roman" w:hAnsi="Times New Roman" w:cs="Times New Roman"/>
          <w:sz w:val="24"/>
          <w:szCs w:val="24"/>
        </w:rPr>
        <w:t>.</w:t>
      </w:r>
      <w:r w:rsidR="003B08FE">
        <w:rPr>
          <w:rFonts w:ascii="Times New Roman" w:hAnsi="Times New Roman" w:cs="Times New Roman"/>
          <w:sz w:val="24"/>
          <w:szCs w:val="24"/>
        </w:rPr>
        <w:t xml:space="preserve">Among 132 </w:t>
      </w:r>
      <w:r w:rsidR="0071342C">
        <w:rPr>
          <w:rFonts w:ascii="Times New Roman" w:hAnsi="Times New Roman" w:cs="Times New Roman"/>
          <w:sz w:val="24"/>
          <w:szCs w:val="24"/>
        </w:rPr>
        <w:t>cases, benign</w:t>
      </w:r>
      <w:r w:rsidR="00F9088E">
        <w:rPr>
          <w:rFonts w:ascii="Times New Roman" w:hAnsi="Times New Roman" w:cs="Times New Roman"/>
          <w:sz w:val="24"/>
          <w:szCs w:val="24"/>
        </w:rPr>
        <w:t xml:space="preserve"> breast</w:t>
      </w:r>
      <w:r w:rsidR="003B08FE">
        <w:rPr>
          <w:rFonts w:ascii="Times New Roman" w:hAnsi="Times New Roman" w:cs="Times New Roman"/>
          <w:sz w:val="24"/>
          <w:szCs w:val="24"/>
        </w:rPr>
        <w:t xml:space="preserve"> lesions consistituted</w:t>
      </w:r>
      <w:r w:rsidR="00FA4CDD">
        <w:rPr>
          <w:rFonts w:ascii="Times New Roman" w:hAnsi="Times New Roman" w:cs="Times New Roman"/>
          <w:sz w:val="24"/>
          <w:szCs w:val="24"/>
        </w:rPr>
        <w:t xml:space="preserve"> 104 </w:t>
      </w:r>
      <w:r w:rsidR="0071342C">
        <w:rPr>
          <w:rFonts w:ascii="Times New Roman" w:hAnsi="Times New Roman" w:cs="Times New Roman"/>
          <w:sz w:val="24"/>
          <w:szCs w:val="24"/>
        </w:rPr>
        <w:t>cases (</w:t>
      </w:r>
      <w:r w:rsidR="00FA4CDD">
        <w:rPr>
          <w:rFonts w:ascii="Times New Roman" w:hAnsi="Times New Roman" w:cs="Times New Roman"/>
          <w:sz w:val="24"/>
          <w:szCs w:val="24"/>
        </w:rPr>
        <w:t xml:space="preserve">78.78%) and malignant breast lesions 28 </w:t>
      </w:r>
      <w:r w:rsidR="0071342C">
        <w:rPr>
          <w:rFonts w:ascii="Times New Roman" w:hAnsi="Times New Roman" w:cs="Times New Roman"/>
          <w:sz w:val="24"/>
          <w:szCs w:val="24"/>
        </w:rPr>
        <w:t>cases (</w:t>
      </w:r>
      <w:r w:rsidR="00FA4CDD">
        <w:rPr>
          <w:rFonts w:ascii="Times New Roman" w:hAnsi="Times New Roman" w:cs="Times New Roman"/>
          <w:sz w:val="24"/>
          <w:szCs w:val="24"/>
        </w:rPr>
        <w:t>21.22%</w:t>
      </w:r>
      <w:r w:rsidR="0071342C">
        <w:rPr>
          <w:rFonts w:ascii="Times New Roman" w:hAnsi="Times New Roman" w:cs="Times New Roman"/>
          <w:sz w:val="24"/>
          <w:szCs w:val="24"/>
        </w:rPr>
        <w:t>) (Figure 1)</w:t>
      </w:r>
      <w:r w:rsidR="00FA4CDD">
        <w:rPr>
          <w:rFonts w:ascii="Times New Roman" w:hAnsi="Times New Roman" w:cs="Times New Roman"/>
          <w:sz w:val="24"/>
          <w:szCs w:val="24"/>
        </w:rPr>
        <w:t xml:space="preserve">. </w:t>
      </w:r>
      <w:r w:rsidR="00D25001" w:rsidRPr="00CF03C9">
        <w:rPr>
          <w:rFonts w:ascii="Times New Roman" w:hAnsi="Times New Roman" w:cs="Times New Roman"/>
          <w:sz w:val="24"/>
          <w:szCs w:val="24"/>
        </w:rPr>
        <w:t>The youngest male (14</w:t>
      </w:r>
      <w:r w:rsidRPr="00CF03C9">
        <w:rPr>
          <w:rFonts w:ascii="Times New Roman" w:hAnsi="Times New Roman" w:cs="Times New Roman"/>
          <w:sz w:val="24"/>
          <w:szCs w:val="24"/>
        </w:rPr>
        <w:t xml:space="preserve"> years) was diagnosed with gynaecoma</w:t>
      </w:r>
      <w:r w:rsidR="00D25001" w:rsidRPr="00CF03C9">
        <w:rPr>
          <w:rFonts w:ascii="Times New Roman" w:hAnsi="Times New Roman" w:cs="Times New Roman"/>
          <w:sz w:val="24"/>
          <w:szCs w:val="24"/>
        </w:rPr>
        <w:t>stia and the youngest female (12</w:t>
      </w:r>
      <w:r w:rsidRPr="00CF03C9">
        <w:rPr>
          <w:rFonts w:ascii="Times New Roman" w:hAnsi="Times New Roman" w:cs="Times New Roman"/>
          <w:sz w:val="24"/>
          <w:szCs w:val="24"/>
        </w:rPr>
        <w:t xml:space="preserve"> years) was diagnosed with fibro adenoma breast. The ages of the cases ranged</w:t>
      </w:r>
      <w:r w:rsidR="00D25001" w:rsidRPr="00CF03C9">
        <w:rPr>
          <w:rFonts w:ascii="Times New Roman" w:hAnsi="Times New Roman" w:cs="Times New Roman"/>
          <w:sz w:val="24"/>
          <w:szCs w:val="24"/>
        </w:rPr>
        <w:t xml:space="preserve"> between 11 years to 80</w:t>
      </w:r>
      <w:r w:rsidRPr="00CF03C9">
        <w:rPr>
          <w:rFonts w:ascii="Times New Roman" w:hAnsi="Times New Roman" w:cs="Times New Roman"/>
          <w:sz w:val="24"/>
          <w:szCs w:val="24"/>
        </w:rPr>
        <w:t xml:space="preserve"> years. The </w:t>
      </w:r>
      <w:r w:rsidR="00705707" w:rsidRPr="00CF03C9">
        <w:rPr>
          <w:rFonts w:ascii="Times New Roman" w:hAnsi="Times New Roman" w:cs="Times New Roman"/>
          <w:sz w:val="24"/>
          <w:szCs w:val="24"/>
        </w:rPr>
        <w:t>peak age</w:t>
      </w:r>
      <w:r w:rsidRPr="00CF03C9">
        <w:rPr>
          <w:rFonts w:ascii="Times New Roman" w:hAnsi="Times New Roman" w:cs="Times New Roman"/>
          <w:sz w:val="24"/>
          <w:szCs w:val="24"/>
        </w:rPr>
        <w:t xml:space="preserve"> of occurrence to the benign lesio</w:t>
      </w:r>
      <w:r w:rsidR="000D7947" w:rsidRPr="00CF03C9">
        <w:rPr>
          <w:rFonts w:ascii="Times New Roman" w:hAnsi="Times New Roman" w:cs="Times New Roman"/>
          <w:sz w:val="24"/>
          <w:szCs w:val="24"/>
        </w:rPr>
        <w:t>ns was found to be in between 11</w:t>
      </w:r>
      <w:r w:rsidRPr="00CF03C9">
        <w:rPr>
          <w:rFonts w:ascii="Times New Roman" w:hAnsi="Times New Roman" w:cs="Times New Roman"/>
          <w:sz w:val="24"/>
          <w:szCs w:val="24"/>
        </w:rPr>
        <w:t>-40 years, youngest case</w:t>
      </w:r>
      <w:r w:rsidR="000D7947" w:rsidRPr="00CF03C9">
        <w:rPr>
          <w:rFonts w:ascii="Times New Roman" w:hAnsi="Times New Roman" w:cs="Times New Roman"/>
          <w:sz w:val="24"/>
          <w:szCs w:val="24"/>
        </w:rPr>
        <w:t xml:space="preserve"> detected as fibro adenoma at 12</w:t>
      </w:r>
      <w:r w:rsidRPr="00CF03C9">
        <w:rPr>
          <w:rFonts w:ascii="Times New Roman" w:hAnsi="Times New Roman" w:cs="Times New Roman"/>
          <w:sz w:val="24"/>
          <w:szCs w:val="24"/>
        </w:rPr>
        <w:t xml:space="preserve"> years of age. The peak age of occurrence of the malignant lesion was found to be in betwe</w:t>
      </w:r>
      <w:r w:rsidR="00FA4CDD">
        <w:rPr>
          <w:rFonts w:ascii="Times New Roman" w:hAnsi="Times New Roman" w:cs="Times New Roman"/>
          <w:sz w:val="24"/>
          <w:szCs w:val="24"/>
        </w:rPr>
        <w:t>en 41-6</w:t>
      </w:r>
      <w:r w:rsidRPr="00CF03C9">
        <w:rPr>
          <w:rFonts w:ascii="Times New Roman" w:hAnsi="Times New Roman" w:cs="Times New Roman"/>
          <w:sz w:val="24"/>
          <w:szCs w:val="24"/>
        </w:rPr>
        <w:t>0 years, youngest case diagnosed as medullar</w:t>
      </w:r>
      <w:r w:rsidR="00E769F5" w:rsidRPr="00CF03C9">
        <w:rPr>
          <w:rFonts w:ascii="Times New Roman" w:hAnsi="Times New Roman" w:cs="Times New Roman"/>
          <w:sz w:val="24"/>
          <w:szCs w:val="24"/>
        </w:rPr>
        <w:t xml:space="preserve">y carcinoma at 35 years of </w:t>
      </w:r>
      <w:r w:rsidR="000D7947" w:rsidRPr="00CF03C9">
        <w:rPr>
          <w:rFonts w:ascii="Times New Roman" w:hAnsi="Times New Roman" w:cs="Times New Roman"/>
          <w:sz w:val="24"/>
          <w:szCs w:val="24"/>
        </w:rPr>
        <w:t>age, and oldest case diagnosed as a mucinous carcinoma at 8</w:t>
      </w:r>
      <w:r w:rsidR="00612EEB" w:rsidRPr="00CF03C9">
        <w:rPr>
          <w:rFonts w:ascii="Times New Roman" w:hAnsi="Times New Roman" w:cs="Times New Roman"/>
          <w:sz w:val="24"/>
          <w:szCs w:val="24"/>
        </w:rPr>
        <w:t>0</w:t>
      </w:r>
      <w:r w:rsidR="000D7947" w:rsidRPr="00CF03C9">
        <w:rPr>
          <w:rFonts w:ascii="Times New Roman" w:hAnsi="Times New Roman" w:cs="Times New Roman"/>
          <w:sz w:val="24"/>
          <w:szCs w:val="24"/>
        </w:rPr>
        <w:t xml:space="preserve"> years of age.</w:t>
      </w:r>
      <w:r w:rsidR="00B733E5" w:rsidRPr="00CF03C9">
        <w:rPr>
          <w:rFonts w:ascii="Times New Roman" w:hAnsi="Times New Roman" w:cs="Times New Roman"/>
          <w:sz w:val="24"/>
          <w:szCs w:val="24"/>
        </w:rPr>
        <w:t xml:space="preserve"> (Table 1</w:t>
      </w:r>
      <w:r w:rsidR="00700E8F">
        <w:rPr>
          <w:rFonts w:ascii="Times New Roman" w:hAnsi="Times New Roman" w:cs="Times New Roman"/>
          <w:sz w:val="24"/>
          <w:szCs w:val="24"/>
        </w:rPr>
        <w:t xml:space="preserve"> &amp; 2)</w:t>
      </w:r>
    </w:p>
    <w:p w:rsidR="00F17B63" w:rsidRDefault="001B4184" w:rsidP="00F17B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D7947" w:rsidRPr="00CF03C9">
        <w:rPr>
          <w:rFonts w:ascii="Times New Roman" w:hAnsi="Times New Roman" w:cs="Times New Roman"/>
          <w:sz w:val="24"/>
          <w:szCs w:val="24"/>
        </w:rPr>
        <w:t>Among the 104</w:t>
      </w:r>
      <w:r w:rsidR="00A935F0" w:rsidRPr="00CF03C9">
        <w:rPr>
          <w:rFonts w:ascii="Times New Roman" w:hAnsi="Times New Roman" w:cs="Times New Roman"/>
          <w:sz w:val="24"/>
          <w:szCs w:val="24"/>
        </w:rPr>
        <w:t xml:space="preserve"> cases </w:t>
      </w:r>
      <w:r w:rsidR="000D7947" w:rsidRPr="00CF03C9">
        <w:rPr>
          <w:rFonts w:ascii="Times New Roman" w:hAnsi="Times New Roman" w:cs="Times New Roman"/>
          <w:sz w:val="24"/>
          <w:szCs w:val="24"/>
        </w:rPr>
        <w:t>of benign breast lesions, 7</w:t>
      </w:r>
      <w:r w:rsidR="00A935F0" w:rsidRPr="00CF03C9">
        <w:rPr>
          <w:rFonts w:ascii="Times New Roman" w:hAnsi="Times New Roman" w:cs="Times New Roman"/>
          <w:sz w:val="24"/>
          <w:szCs w:val="24"/>
        </w:rPr>
        <w:t>8 cases (</w:t>
      </w:r>
      <w:r w:rsidR="000D7947" w:rsidRPr="00CF03C9">
        <w:rPr>
          <w:rFonts w:ascii="Times New Roman" w:hAnsi="Times New Roman" w:cs="Times New Roman"/>
          <w:sz w:val="24"/>
          <w:szCs w:val="24"/>
        </w:rPr>
        <w:t>75%)</w:t>
      </w:r>
      <w:r w:rsidR="00700E8F">
        <w:rPr>
          <w:rFonts w:ascii="Times New Roman" w:hAnsi="Times New Roman" w:cs="Times New Roman"/>
          <w:sz w:val="24"/>
          <w:szCs w:val="24"/>
        </w:rPr>
        <w:t xml:space="preserve"> were</w:t>
      </w:r>
      <w:r w:rsidR="000D7947" w:rsidRPr="00CF03C9">
        <w:rPr>
          <w:rFonts w:ascii="Times New Roman" w:hAnsi="Times New Roman" w:cs="Times New Roman"/>
          <w:sz w:val="24"/>
          <w:szCs w:val="24"/>
        </w:rPr>
        <w:t xml:space="preserve"> </w:t>
      </w:r>
      <w:r w:rsidR="00A935F0" w:rsidRPr="00CF03C9">
        <w:rPr>
          <w:rFonts w:ascii="Times New Roman" w:hAnsi="Times New Roman" w:cs="Times New Roman"/>
          <w:sz w:val="24"/>
          <w:szCs w:val="24"/>
        </w:rPr>
        <w:t xml:space="preserve">of </w:t>
      </w:r>
      <w:r w:rsidR="007F4F1A" w:rsidRPr="00CF03C9">
        <w:rPr>
          <w:rFonts w:ascii="Times New Roman" w:hAnsi="Times New Roman" w:cs="Times New Roman"/>
          <w:sz w:val="24"/>
          <w:szCs w:val="24"/>
        </w:rPr>
        <w:t xml:space="preserve">fibro </w:t>
      </w:r>
      <w:r w:rsidR="001721CD" w:rsidRPr="00CF03C9">
        <w:rPr>
          <w:rFonts w:ascii="Times New Roman" w:hAnsi="Times New Roman" w:cs="Times New Roman"/>
          <w:sz w:val="24"/>
          <w:szCs w:val="24"/>
        </w:rPr>
        <w:t>adenoma</w:t>
      </w:r>
      <w:r w:rsidR="001721C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Figure </w:t>
      </w:r>
      <w:r w:rsidR="009B0CD0">
        <w:rPr>
          <w:rFonts w:ascii="Times New Roman" w:hAnsi="Times New Roman" w:cs="Times New Roman"/>
          <w:sz w:val="24"/>
          <w:szCs w:val="24"/>
        </w:rPr>
        <w:t>2)</w:t>
      </w:r>
      <w:r w:rsidR="00967BB5" w:rsidRPr="00CF03C9">
        <w:rPr>
          <w:rFonts w:ascii="Times New Roman" w:hAnsi="Times New Roman" w:cs="Times New Roman"/>
          <w:sz w:val="24"/>
          <w:szCs w:val="24"/>
        </w:rPr>
        <w:t>, 2</w:t>
      </w:r>
      <w:r w:rsidR="00A935F0" w:rsidRPr="00CF03C9">
        <w:rPr>
          <w:rFonts w:ascii="Times New Roman" w:hAnsi="Times New Roman" w:cs="Times New Roman"/>
          <w:sz w:val="24"/>
          <w:szCs w:val="24"/>
        </w:rPr>
        <w:t xml:space="preserve"> case</w:t>
      </w:r>
      <w:r w:rsidR="00967BB5" w:rsidRPr="00CF03C9">
        <w:rPr>
          <w:rFonts w:ascii="Times New Roman" w:hAnsi="Times New Roman" w:cs="Times New Roman"/>
          <w:sz w:val="24"/>
          <w:szCs w:val="24"/>
        </w:rPr>
        <w:t>s</w:t>
      </w:r>
      <w:r w:rsidR="00A935F0" w:rsidRPr="00CF03C9">
        <w:rPr>
          <w:rFonts w:ascii="Times New Roman" w:hAnsi="Times New Roman" w:cs="Times New Roman"/>
          <w:sz w:val="24"/>
          <w:szCs w:val="24"/>
        </w:rPr>
        <w:t xml:space="preserve"> (</w:t>
      </w:r>
      <w:r w:rsidR="00967BB5" w:rsidRPr="00CF03C9">
        <w:rPr>
          <w:rFonts w:ascii="Times New Roman" w:hAnsi="Times New Roman" w:cs="Times New Roman"/>
          <w:sz w:val="24"/>
          <w:szCs w:val="24"/>
        </w:rPr>
        <w:t>1.92</w:t>
      </w:r>
      <w:r w:rsidR="00A935F0" w:rsidRPr="00CF03C9">
        <w:rPr>
          <w:rFonts w:ascii="Times New Roman" w:hAnsi="Times New Roman" w:cs="Times New Roman"/>
          <w:sz w:val="24"/>
          <w:szCs w:val="24"/>
        </w:rPr>
        <w:t>%)</w:t>
      </w:r>
      <w:r w:rsidR="00700E8F">
        <w:rPr>
          <w:rFonts w:ascii="Times New Roman" w:hAnsi="Times New Roman" w:cs="Times New Roman"/>
          <w:sz w:val="24"/>
          <w:szCs w:val="24"/>
        </w:rPr>
        <w:t xml:space="preserve"> were</w:t>
      </w:r>
      <w:r w:rsidR="00A935F0" w:rsidRPr="00CF03C9">
        <w:rPr>
          <w:rFonts w:ascii="Times New Roman" w:hAnsi="Times New Roman" w:cs="Times New Roman"/>
          <w:sz w:val="24"/>
          <w:szCs w:val="24"/>
        </w:rPr>
        <w:t xml:space="preserve"> of benign </w:t>
      </w:r>
      <w:r w:rsidRPr="00CF03C9">
        <w:rPr>
          <w:rFonts w:ascii="Times New Roman" w:hAnsi="Times New Roman" w:cs="Times New Roman"/>
          <w:sz w:val="24"/>
          <w:szCs w:val="24"/>
        </w:rPr>
        <w:t>phyllodes</w:t>
      </w:r>
      <w:r>
        <w:rPr>
          <w:rFonts w:ascii="Times New Roman" w:hAnsi="Times New Roman" w:cs="Times New Roman"/>
          <w:sz w:val="24"/>
          <w:szCs w:val="24"/>
        </w:rPr>
        <w:t xml:space="preserve"> (Figure </w:t>
      </w:r>
      <w:r w:rsidR="009B0CD0">
        <w:rPr>
          <w:rFonts w:ascii="Times New Roman" w:hAnsi="Times New Roman" w:cs="Times New Roman"/>
          <w:sz w:val="24"/>
          <w:szCs w:val="24"/>
        </w:rPr>
        <w:t>3)</w:t>
      </w:r>
      <w:r w:rsidR="00967BB5" w:rsidRPr="00CF03C9">
        <w:rPr>
          <w:rFonts w:ascii="Times New Roman" w:hAnsi="Times New Roman" w:cs="Times New Roman"/>
          <w:sz w:val="24"/>
          <w:szCs w:val="24"/>
        </w:rPr>
        <w:t>, 14</w:t>
      </w:r>
      <w:r w:rsidR="00A935F0" w:rsidRPr="00CF03C9">
        <w:rPr>
          <w:rFonts w:ascii="Times New Roman" w:hAnsi="Times New Roman" w:cs="Times New Roman"/>
          <w:sz w:val="24"/>
          <w:szCs w:val="24"/>
        </w:rPr>
        <w:t xml:space="preserve"> cases (</w:t>
      </w:r>
      <w:r w:rsidR="00967BB5" w:rsidRPr="00CF03C9">
        <w:rPr>
          <w:rFonts w:ascii="Times New Roman" w:hAnsi="Times New Roman" w:cs="Times New Roman"/>
          <w:sz w:val="24"/>
          <w:szCs w:val="24"/>
        </w:rPr>
        <w:t>13.46</w:t>
      </w:r>
      <w:r w:rsidR="00612EEB" w:rsidRPr="00CF03C9">
        <w:rPr>
          <w:rFonts w:ascii="Times New Roman" w:hAnsi="Times New Roman" w:cs="Times New Roman"/>
          <w:sz w:val="24"/>
          <w:szCs w:val="24"/>
        </w:rPr>
        <w:t>%)</w:t>
      </w:r>
      <w:r w:rsidR="00700E8F">
        <w:rPr>
          <w:rFonts w:ascii="Times New Roman" w:hAnsi="Times New Roman" w:cs="Times New Roman"/>
          <w:sz w:val="24"/>
          <w:szCs w:val="24"/>
        </w:rPr>
        <w:t xml:space="preserve"> were</w:t>
      </w:r>
      <w:r w:rsidR="00612EEB" w:rsidRPr="00CF03C9">
        <w:rPr>
          <w:rFonts w:ascii="Times New Roman" w:hAnsi="Times New Roman" w:cs="Times New Roman"/>
          <w:sz w:val="24"/>
          <w:szCs w:val="24"/>
        </w:rPr>
        <w:t xml:space="preserve"> of </w:t>
      </w:r>
      <w:r w:rsidR="009B0CD0" w:rsidRPr="00CF03C9">
        <w:rPr>
          <w:rFonts w:ascii="Times New Roman" w:hAnsi="Times New Roman" w:cs="Times New Roman"/>
          <w:sz w:val="24"/>
          <w:szCs w:val="24"/>
        </w:rPr>
        <w:t>Gynaecomastia</w:t>
      </w:r>
      <w:r w:rsidR="00967BB5" w:rsidRPr="00CF03C9">
        <w:rPr>
          <w:rFonts w:ascii="Times New Roman" w:hAnsi="Times New Roman" w:cs="Times New Roman"/>
          <w:sz w:val="24"/>
          <w:szCs w:val="24"/>
        </w:rPr>
        <w:t>, 4</w:t>
      </w:r>
      <w:r w:rsidR="00A935F0" w:rsidRPr="00CF03C9">
        <w:rPr>
          <w:rFonts w:ascii="Times New Roman" w:hAnsi="Times New Roman" w:cs="Times New Roman"/>
          <w:sz w:val="24"/>
          <w:szCs w:val="24"/>
        </w:rPr>
        <w:t xml:space="preserve"> </w:t>
      </w:r>
      <w:r w:rsidR="000D7947" w:rsidRPr="00CF03C9">
        <w:rPr>
          <w:rFonts w:ascii="Times New Roman" w:hAnsi="Times New Roman" w:cs="Times New Roman"/>
          <w:sz w:val="24"/>
          <w:szCs w:val="24"/>
        </w:rPr>
        <w:t>cases (</w:t>
      </w:r>
      <w:r w:rsidR="00967BB5" w:rsidRPr="00CF03C9">
        <w:rPr>
          <w:rFonts w:ascii="Times New Roman" w:hAnsi="Times New Roman" w:cs="Times New Roman"/>
          <w:sz w:val="24"/>
          <w:szCs w:val="24"/>
        </w:rPr>
        <w:t>3.85</w:t>
      </w:r>
      <w:r w:rsidR="00A935F0" w:rsidRPr="00CF03C9">
        <w:rPr>
          <w:rFonts w:ascii="Times New Roman" w:hAnsi="Times New Roman" w:cs="Times New Roman"/>
          <w:sz w:val="24"/>
          <w:szCs w:val="24"/>
        </w:rPr>
        <w:t>%</w:t>
      </w:r>
      <w:r w:rsidR="000D7947" w:rsidRPr="00CF03C9">
        <w:rPr>
          <w:rFonts w:ascii="Times New Roman" w:hAnsi="Times New Roman" w:cs="Times New Roman"/>
          <w:sz w:val="24"/>
          <w:szCs w:val="24"/>
        </w:rPr>
        <w:t>)</w:t>
      </w:r>
      <w:r w:rsidR="00700E8F">
        <w:rPr>
          <w:rFonts w:ascii="Times New Roman" w:hAnsi="Times New Roman" w:cs="Times New Roman"/>
          <w:sz w:val="24"/>
          <w:szCs w:val="24"/>
        </w:rPr>
        <w:t xml:space="preserve"> were</w:t>
      </w:r>
      <w:r w:rsidR="000D7947" w:rsidRPr="00CF03C9">
        <w:rPr>
          <w:rFonts w:ascii="Times New Roman" w:hAnsi="Times New Roman" w:cs="Times New Roman"/>
          <w:sz w:val="24"/>
          <w:szCs w:val="24"/>
        </w:rPr>
        <w:t xml:space="preserve"> of</w:t>
      </w:r>
      <w:r w:rsidR="00A935F0" w:rsidRPr="00CF03C9">
        <w:rPr>
          <w:rFonts w:ascii="Times New Roman" w:hAnsi="Times New Roman" w:cs="Times New Roman"/>
          <w:sz w:val="24"/>
          <w:szCs w:val="24"/>
        </w:rPr>
        <w:t xml:space="preserve"> breast abscess and </w:t>
      </w:r>
      <w:r w:rsidR="00967BB5" w:rsidRPr="00CF03C9">
        <w:rPr>
          <w:rFonts w:ascii="Times New Roman" w:hAnsi="Times New Roman" w:cs="Times New Roman"/>
          <w:sz w:val="24"/>
          <w:szCs w:val="24"/>
        </w:rPr>
        <w:t>6</w:t>
      </w:r>
      <w:r w:rsidR="00A935F0" w:rsidRPr="00CF03C9">
        <w:rPr>
          <w:rFonts w:ascii="Times New Roman" w:hAnsi="Times New Roman" w:cs="Times New Roman"/>
          <w:sz w:val="24"/>
          <w:szCs w:val="24"/>
        </w:rPr>
        <w:t xml:space="preserve"> cases (</w:t>
      </w:r>
      <w:r w:rsidR="00967BB5" w:rsidRPr="00CF03C9">
        <w:rPr>
          <w:rFonts w:ascii="Times New Roman" w:hAnsi="Times New Roman" w:cs="Times New Roman"/>
          <w:sz w:val="24"/>
          <w:szCs w:val="24"/>
        </w:rPr>
        <w:t>5.77</w:t>
      </w:r>
      <w:r w:rsidR="00A935F0" w:rsidRPr="00CF03C9">
        <w:rPr>
          <w:rFonts w:ascii="Times New Roman" w:hAnsi="Times New Roman" w:cs="Times New Roman"/>
          <w:sz w:val="24"/>
          <w:szCs w:val="24"/>
        </w:rPr>
        <w:t>%)</w:t>
      </w:r>
      <w:r w:rsidR="00700E8F">
        <w:rPr>
          <w:rFonts w:ascii="Times New Roman" w:hAnsi="Times New Roman" w:cs="Times New Roman"/>
          <w:sz w:val="24"/>
          <w:szCs w:val="24"/>
        </w:rPr>
        <w:t xml:space="preserve"> were</w:t>
      </w:r>
      <w:r w:rsidR="002C435E" w:rsidRPr="00CF03C9">
        <w:rPr>
          <w:rFonts w:ascii="Times New Roman" w:hAnsi="Times New Roman" w:cs="Times New Roman"/>
          <w:sz w:val="24"/>
          <w:szCs w:val="24"/>
        </w:rPr>
        <w:t xml:space="preserve"> of chronic inflammator</w:t>
      </w:r>
      <w:r w:rsidR="001721CD">
        <w:rPr>
          <w:rFonts w:ascii="Times New Roman" w:hAnsi="Times New Roman" w:cs="Times New Roman"/>
          <w:sz w:val="24"/>
          <w:szCs w:val="24"/>
        </w:rPr>
        <w:t>y pathology .</w:t>
      </w:r>
      <w:r w:rsidR="00C54651" w:rsidRPr="00CF03C9">
        <w:rPr>
          <w:rFonts w:ascii="Times New Roman" w:hAnsi="Times New Roman" w:cs="Times New Roman"/>
          <w:sz w:val="24"/>
          <w:szCs w:val="24"/>
        </w:rPr>
        <w:t xml:space="preserve">Among the benign </w:t>
      </w:r>
      <w:r w:rsidR="000D7947" w:rsidRPr="00CF03C9">
        <w:rPr>
          <w:rFonts w:ascii="Times New Roman" w:hAnsi="Times New Roman" w:cs="Times New Roman"/>
          <w:sz w:val="24"/>
          <w:szCs w:val="24"/>
        </w:rPr>
        <w:t xml:space="preserve">breast </w:t>
      </w:r>
    </w:p>
    <w:p w:rsidR="00F17B63" w:rsidRDefault="00F17B63" w:rsidP="00F17B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6</w:t>
      </w:r>
    </w:p>
    <w:p w:rsidR="002C435E" w:rsidRPr="00CF03C9" w:rsidRDefault="000D7947" w:rsidP="00F17B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C9">
        <w:rPr>
          <w:rFonts w:ascii="Times New Roman" w:hAnsi="Times New Roman" w:cs="Times New Roman"/>
          <w:sz w:val="24"/>
          <w:szCs w:val="24"/>
        </w:rPr>
        <w:lastRenderedPageBreak/>
        <w:t>lesions</w:t>
      </w:r>
      <w:r w:rsidR="00967BB5" w:rsidRPr="00CF03C9">
        <w:rPr>
          <w:rFonts w:ascii="Times New Roman" w:hAnsi="Times New Roman" w:cs="Times New Roman"/>
          <w:sz w:val="24"/>
          <w:szCs w:val="24"/>
        </w:rPr>
        <w:t xml:space="preserve">, </w:t>
      </w:r>
      <w:r w:rsidR="007F4F1A" w:rsidRPr="00CF03C9">
        <w:rPr>
          <w:rFonts w:ascii="Times New Roman" w:hAnsi="Times New Roman" w:cs="Times New Roman"/>
          <w:sz w:val="24"/>
          <w:szCs w:val="24"/>
        </w:rPr>
        <w:t>fibro adenoma</w:t>
      </w:r>
      <w:r w:rsidR="00C54651" w:rsidRPr="00CF03C9">
        <w:rPr>
          <w:rFonts w:ascii="Times New Roman" w:hAnsi="Times New Roman" w:cs="Times New Roman"/>
          <w:sz w:val="24"/>
          <w:szCs w:val="24"/>
        </w:rPr>
        <w:t xml:space="preserve"> was the most common lesion</w:t>
      </w:r>
      <w:r w:rsidR="001721CD">
        <w:rPr>
          <w:rFonts w:ascii="Times New Roman" w:hAnsi="Times New Roman" w:cs="Times New Roman"/>
          <w:sz w:val="24"/>
          <w:szCs w:val="24"/>
        </w:rPr>
        <w:t>(Table 3</w:t>
      </w:r>
      <w:r w:rsidR="001721CD" w:rsidRPr="00CF03C9">
        <w:rPr>
          <w:rFonts w:ascii="Times New Roman" w:hAnsi="Times New Roman" w:cs="Times New Roman"/>
          <w:sz w:val="24"/>
          <w:szCs w:val="24"/>
        </w:rPr>
        <w:t>).</w:t>
      </w:r>
    </w:p>
    <w:p w:rsidR="003E2A3D" w:rsidRPr="00CF03C9" w:rsidRDefault="001B4184" w:rsidP="00F17B63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421FD" w:rsidRPr="00CF03C9">
        <w:rPr>
          <w:rFonts w:ascii="Times New Roman" w:hAnsi="Times New Roman" w:cs="Times New Roman"/>
          <w:sz w:val="24"/>
          <w:szCs w:val="24"/>
        </w:rPr>
        <w:t>Among the 28</w:t>
      </w:r>
      <w:r w:rsidR="00C54651" w:rsidRPr="00CF03C9">
        <w:rPr>
          <w:rFonts w:ascii="Times New Roman" w:hAnsi="Times New Roman" w:cs="Times New Roman"/>
          <w:sz w:val="24"/>
          <w:szCs w:val="24"/>
        </w:rPr>
        <w:t xml:space="preserve"> case</w:t>
      </w:r>
      <w:r w:rsidR="009421FD" w:rsidRPr="00CF03C9">
        <w:rPr>
          <w:rFonts w:ascii="Times New Roman" w:hAnsi="Times New Roman" w:cs="Times New Roman"/>
          <w:sz w:val="24"/>
          <w:szCs w:val="24"/>
        </w:rPr>
        <w:t>s of malignant breast lesions, 22</w:t>
      </w:r>
      <w:r w:rsidR="00C54651" w:rsidRPr="00CF03C9">
        <w:rPr>
          <w:rFonts w:ascii="Times New Roman" w:hAnsi="Times New Roman" w:cs="Times New Roman"/>
          <w:sz w:val="24"/>
          <w:szCs w:val="24"/>
        </w:rPr>
        <w:t xml:space="preserve"> cases (</w:t>
      </w:r>
      <w:r w:rsidR="009421FD" w:rsidRPr="00CF03C9">
        <w:rPr>
          <w:rFonts w:ascii="Times New Roman" w:hAnsi="Times New Roman" w:cs="Times New Roman"/>
          <w:sz w:val="24"/>
          <w:szCs w:val="24"/>
        </w:rPr>
        <w:t>78.57</w:t>
      </w:r>
      <w:r w:rsidR="00C54651" w:rsidRPr="00CF03C9">
        <w:rPr>
          <w:rFonts w:ascii="Times New Roman" w:hAnsi="Times New Roman" w:cs="Times New Roman"/>
          <w:sz w:val="24"/>
          <w:szCs w:val="24"/>
        </w:rPr>
        <w:t>%)</w:t>
      </w:r>
      <w:r w:rsidR="00251DE6">
        <w:rPr>
          <w:rFonts w:ascii="Times New Roman" w:hAnsi="Times New Roman" w:cs="Times New Roman"/>
          <w:sz w:val="24"/>
          <w:szCs w:val="24"/>
        </w:rPr>
        <w:t xml:space="preserve"> were o</w:t>
      </w:r>
      <w:r w:rsidR="00C54651" w:rsidRPr="00CF03C9">
        <w:rPr>
          <w:rFonts w:ascii="Times New Roman" w:hAnsi="Times New Roman" w:cs="Times New Roman"/>
          <w:sz w:val="24"/>
          <w:szCs w:val="24"/>
        </w:rPr>
        <w:t>f</w:t>
      </w:r>
      <w:r w:rsidR="00E943FB" w:rsidRPr="00CF03C9">
        <w:rPr>
          <w:rFonts w:ascii="Times New Roman" w:hAnsi="Times New Roman" w:cs="Times New Roman"/>
          <w:sz w:val="24"/>
          <w:szCs w:val="24"/>
        </w:rPr>
        <w:t xml:space="preserve"> infiltrating duct</w:t>
      </w:r>
      <w:r w:rsidR="00F4172F" w:rsidRPr="00CF03C9">
        <w:rPr>
          <w:rFonts w:ascii="Times New Roman" w:hAnsi="Times New Roman" w:cs="Times New Roman"/>
          <w:sz w:val="24"/>
          <w:szCs w:val="24"/>
        </w:rPr>
        <w:t>al</w:t>
      </w:r>
      <w:r w:rsidR="00E943FB" w:rsidRPr="00CF03C9">
        <w:rPr>
          <w:rFonts w:ascii="Times New Roman" w:hAnsi="Times New Roman" w:cs="Times New Roman"/>
          <w:sz w:val="24"/>
          <w:szCs w:val="24"/>
        </w:rPr>
        <w:t xml:space="preserve"> carcinoma</w:t>
      </w:r>
      <w:r>
        <w:rPr>
          <w:rFonts w:ascii="Times New Roman" w:hAnsi="Times New Roman" w:cs="Times New Roman"/>
          <w:sz w:val="24"/>
          <w:szCs w:val="24"/>
        </w:rPr>
        <w:t xml:space="preserve">(Figure </w:t>
      </w:r>
      <w:r w:rsidR="009B0CD0">
        <w:rPr>
          <w:rFonts w:ascii="Times New Roman" w:hAnsi="Times New Roman" w:cs="Times New Roman"/>
          <w:sz w:val="24"/>
          <w:szCs w:val="24"/>
        </w:rPr>
        <w:t>4)</w:t>
      </w:r>
      <w:r w:rsidR="00E943FB" w:rsidRPr="00CF03C9">
        <w:rPr>
          <w:rFonts w:ascii="Times New Roman" w:hAnsi="Times New Roman" w:cs="Times New Roman"/>
          <w:sz w:val="24"/>
          <w:szCs w:val="24"/>
        </w:rPr>
        <w:t xml:space="preserve">, 2 </w:t>
      </w:r>
      <w:r w:rsidR="00C54651" w:rsidRPr="00CF03C9">
        <w:rPr>
          <w:rFonts w:ascii="Times New Roman" w:hAnsi="Times New Roman" w:cs="Times New Roman"/>
          <w:sz w:val="24"/>
          <w:szCs w:val="24"/>
        </w:rPr>
        <w:t>case</w:t>
      </w:r>
      <w:r w:rsidR="00E943FB" w:rsidRPr="00CF03C9">
        <w:rPr>
          <w:rFonts w:ascii="Times New Roman" w:hAnsi="Times New Roman" w:cs="Times New Roman"/>
          <w:sz w:val="24"/>
          <w:szCs w:val="24"/>
        </w:rPr>
        <w:t>s</w:t>
      </w:r>
      <w:r w:rsidR="00C54651" w:rsidRPr="00CF03C9">
        <w:rPr>
          <w:rFonts w:ascii="Times New Roman" w:hAnsi="Times New Roman" w:cs="Times New Roman"/>
          <w:sz w:val="24"/>
          <w:szCs w:val="24"/>
        </w:rPr>
        <w:t xml:space="preserve"> (</w:t>
      </w:r>
      <w:r w:rsidR="00E943FB" w:rsidRPr="00CF03C9">
        <w:rPr>
          <w:rFonts w:ascii="Times New Roman" w:hAnsi="Times New Roman" w:cs="Times New Roman"/>
          <w:sz w:val="24"/>
          <w:szCs w:val="24"/>
        </w:rPr>
        <w:t>7.14</w:t>
      </w:r>
      <w:r w:rsidR="00C54651" w:rsidRPr="00CF03C9">
        <w:rPr>
          <w:rFonts w:ascii="Times New Roman" w:hAnsi="Times New Roman" w:cs="Times New Roman"/>
          <w:sz w:val="24"/>
          <w:szCs w:val="24"/>
        </w:rPr>
        <w:t>%)</w:t>
      </w:r>
      <w:r w:rsidR="00251DE6">
        <w:rPr>
          <w:rFonts w:ascii="Times New Roman" w:hAnsi="Times New Roman" w:cs="Times New Roman"/>
          <w:sz w:val="24"/>
          <w:szCs w:val="24"/>
        </w:rPr>
        <w:t xml:space="preserve"> were</w:t>
      </w:r>
      <w:r w:rsidR="00C54651" w:rsidRPr="00CF03C9">
        <w:rPr>
          <w:rFonts w:ascii="Times New Roman" w:hAnsi="Times New Roman" w:cs="Times New Roman"/>
          <w:sz w:val="24"/>
          <w:szCs w:val="24"/>
        </w:rPr>
        <w:t xml:space="preserve"> of medullary carcinoma</w:t>
      </w:r>
      <w:r>
        <w:rPr>
          <w:rFonts w:ascii="Times New Roman" w:hAnsi="Times New Roman" w:cs="Times New Roman"/>
          <w:sz w:val="24"/>
          <w:szCs w:val="24"/>
        </w:rPr>
        <w:t xml:space="preserve">(Figure </w:t>
      </w:r>
      <w:r w:rsidR="009B0CD0">
        <w:rPr>
          <w:rFonts w:ascii="Times New Roman" w:hAnsi="Times New Roman" w:cs="Times New Roman"/>
          <w:sz w:val="24"/>
          <w:szCs w:val="24"/>
        </w:rPr>
        <w:t>5)</w:t>
      </w:r>
      <w:r w:rsidR="00E943FB" w:rsidRPr="00CF03C9">
        <w:rPr>
          <w:rFonts w:ascii="Times New Roman" w:hAnsi="Times New Roman" w:cs="Times New Roman"/>
          <w:sz w:val="24"/>
          <w:szCs w:val="24"/>
        </w:rPr>
        <w:t>,2 cases (7.14%)</w:t>
      </w:r>
      <w:r w:rsidR="00251DE6">
        <w:rPr>
          <w:rFonts w:ascii="Times New Roman" w:hAnsi="Times New Roman" w:cs="Times New Roman"/>
          <w:sz w:val="24"/>
          <w:szCs w:val="24"/>
        </w:rPr>
        <w:t xml:space="preserve"> were</w:t>
      </w:r>
      <w:r w:rsidR="00E943FB" w:rsidRPr="00CF03C9">
        <w:rPr>
          <w:rFonts w:ascii="Times New Roman" w:hAnsi="Times New Roman" w:cs="Times New Roman"/>
          <w:sz w:val="24"/>
          <w:szCs w:val="24"/>
        </w:rPr>
        <w:t xml:space="preserve"> of lobular carcinoma</w:t>
      </w:r>
      <w:r>
        <w:rPr>
          <w:rFonts w:ascii="Times New Roman" w:hAnsi="Times New Roman" w:cs="Times New Roman"/>
          <w:sz w:val="24"/>
          <w:szCs w:val="24"/>
        </w:rPr>
        <w:t xml:space="preserve">(Figure </w:t>
      </w:r>
      <w:r w:rsidR="009B0CD0">
        <w:rPr>
          <w:rFonts w:ascii="Times New Roman" w:hAnsi="Times New Roman" w:cs="Times New Roman"/>
          <w:sz w:val="24"/>
          <w:szCs w:val="24"/>
        </w:rPr>
        <w:t>6)</w:t>
      </w:r>
      <w:r w:rsidR="00E943FB" w:rsidRPr="00CF03C9">
        <w:rPr>
          <w:rFonts w:ascii="Times New Roman" w:hAnsi="Times New Roman" w:cs="Times New Roman"/>
          <w:sz w:val="24"/>
          <w:szCs w:val="24"/>
        </w:rPr>
        <w:t xml:space="preserve"> and 2 cases (7.14%)</w:t>
      </w:r>
      <w:r w:rsidR="00251DE6">
        <w:rPr>
          <w:rFonts w:ascii="Times New Roman" w:hAnsi="Times New Roman" w:cs="Times New Roman"/>
          <w:sz w:val="24"/>
          <w:szCs w:val="24"/>
        </w:rPr>
        <w:t xml:space="preserve"> were</w:t>
      </w:r>
      <w:r w:rsidR="00E943FB" w:rsidRPr="00CF03C9">
        <w:rPr>
          <w:rFonts w:ascii="Times New Roman" w:hAnsi="Times New Roman" w:cs="Times New Roman"/>
          <w:sz w:val="24"/>
          <w:szCs w:val="24"/>
        </w:rPr>
        <w:t xml:space="preserve"> of mucinous carcinoma</w:t>
      </w:r>
      <w:r>
        <w:rPr>
          <w:rFonts w:ascii="Times New Roman" w:hAnsi="Times New Roman" w:cs="Times New Roman"/>
          <w:sz w:val="24"/>
          <w:szCs w:val="24"/>
        </w:rPr>
        <w:t xml:space="preserve">(Figure </w:t>
      </w:r>
      <w:r w:rsidR="009B0CD0">
        <w:rPr>
          <w:rFonts w:ascii="Times New Roman" w:hAnsi="Times New Roman" w:cs="Times New Roman"/>
          <w:sz w:val="24"/>
          <w:szCs w:val="24"/>
        </w:rPr>
        <w:t>7)</w:t>
      </w:r>
      <w:r w:rsidR="00C54651" w:rsidRPr="00CF03C9">
        <w:rPr>
          <w:rFonts w:ascii="Times New Roman" w:hAnsi="Times New Roman" w:cs="Times New Roman"/>
          <w:sz w:val="24"/>
          <w:szCs w:val="24"/>
        </w:rPr>
        <w:t>. Among the malignant breast lesions, infiltrating duct</w:t>
      </w:r>
      <w:r w:rsidR="00F4172F" w:rsidRPr="00CF03C9">
        <w:rPr>
          <w:rFonts w:ascii="Times New Roman" w:hAnsi="Times New Roman" w:cs="Times New Roman"/>
          <w:sz w:val="24"/>
          <w:szCs w:val="24"/>
        </w:rPr>
        <w:t>al</w:t>
      </w:r>
      <w:r w:rsidR="00C54651" w:rsidRPr="00CF03C9">
        <w:rPr>
          <w:rFonts w:ascii="Times New Roman" w:hAnsi="Times New Roman" w:cs="Times New Roman"/>
          <w:sz w:val="24"/>
          <w:szCs w:val="24"/>
        </w:rPr>
        <w:t xml:space="preserve"> carcinoma </w:t>
      </w:r>
      <w:r w:rsidR="000F5C1B" w:rsidRPr="00CF03C9">
        <w:rPr>
          <w:rFonts w:ascii="Times New Roman" w:hAnsi="Times New Roman" w:cs="Times New Roman"/>
          <w:sz w:val="24"/>
          <w:szCs w:val="24"/>
        </w:rPr>
        <w:t xml:space="preserve">was the most common </w:t>
      </w:r>
      <w:r w:rsidR="001721CD" w:rsidRPr="00CF03C9">
        <w:rPr>
          <w:rFonts w:ascii="Times New Roman" w:hAnsi="Times New Roman" w:cs="Times New Roman"/>
          <w:sz w:val="24"/>
          <w:szCs w:val="24"/>
        </w:rPr>
        <w:t>lesion</w:t>
      </w:r>
      <w:r w:rsidR="001721CD">
        <w:rPr>
          <w:rFonts w:ascii="Times New Roman" w:hAnsi="Times New Roman" w:cs="Times New Roman"/>
          <w:sz w:val="24"/>
          <w:szCs w:val="24"/>
        </w:rPr>
        <w:t xml:space="preserve"> (Table 4)</w:t>
      </w:r>
      <w:r w:rsidR="000F5C1B" w:rsidRPr="00CF03C9">
        <w:rPr>
          <w:rFonts w:ascii="Times New Roman" w:hAnsi="Times New Roman" w:cs="Times New Roman"/>
          <w:sz w:val="24"/>
          <w:szCs w:val="24"/>
        </w:rPr>
        <w:t>.</w:t>
      </w:r>
    </w:p>
    <w:p w:rsidR="004E1748" w:rsidRPr="00CF03C9" w:rsidRDefault="00802EE3" w:rsidP="00F17B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089">
        <w:rPr>
          <w:rFonts w:ascii="Times New Roman" w:hAnsi="Times New Roman" w:cs="Times New Roman"/>
          <w:sz w:val="24"/>
          <w:szCs w:val="24"/>
        </w:rPr>
        <w:t>Among the 22 cases of</w:t>
      </w:r>
      <w:r w:rsidR="004E1748" w:rsidRPr="00C72089">
        <w:rPr>
          <w:rFonts w:ascii="Times New Roman" w:hAnsi="Times New Roman" w:cs="Times New Roman"/>
          <w:sz w:val="24"/>
          <w:szCs w:val="24"/>
        </w:rPr>
        <w:t xml:space="preserve"> infiltrating ductal </w:t>
      </w:r>
      <w:r w:rsidR="001B4184" w:rsidRPr="00C72089">
        <w:rPr>
          <w:rFonts w:ascii="Times New Roman" w:hAnsi="Times New Roman" w:cs="Times New Roman"/>
          <w:sz w:val="24"/>
          <w:szCs w:val="24"/>
        </w:rPr>
        <w:t>carcinoma</w:t>
      </w:r>
      <w:r w:rsidR="001B4184">
        <w:rPr>
          <w:rFonts w:ascii="Times New Roman" w:hAnsi="Times New Roman" w:cs="Times New Roman"/>
          <w:sz w:val="24"/>
          <w:szCs w:val="24"/>
        </w:rPr>
        <w:t>,</w:t>
      </w:r>
      <w:r w:rsidR="001B4184" w:rsidRPr="00CF03C9">
        <w:rPr>
          <w:rFonts w:ascii="Times New Roman" w:hAnsi="Times New Roman" w:cs="Times New Roman"/>
          <w:sz w:val="24"/>
          <w:szCs w:val="24"/>
        </w:rPr>
        <w:t xml:space="preserve"> the</w:t>
      </w:r>
      <w:r w:rsidR="004E1748" w:rsidRPr="00CF03C9">
        <w:rPr>
          <w:rFonts w:ascii="Times New Roman" w:hAnsi="Times New Roman" w:cs="Times New Roman"/>
          <w:sz w:val="24"/>
          <w:szCs w:val="24"/>
        </w:rPr>
        <w:t xml:space="preserve"> commonest grade was grade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1748" w:rsidRPr="00CF03C9">
        <w:rPr>
          <w:rFonts w:ascii="Times New Roman" w:hAnsi="Times New Roman" w:cs="Times New Roman"/>
          <w:sz w:val="24"/>
          <w:szCs w:val="24"/>
        </w:rPr>
        <w:t>2 accounting to 72.73% followed by grade 3 and grade 1 with 18.18% and 9.09% respectively (Table</w:t>
      </w:r>
      <w:r w:rsidR="001721CD">
        <w:rPr>
          <w:rFonts w:ascii="Times New Roman" w:hAnsi="Times New Roman" w:cs="Times New Roman"/>
          <w:sz w:val="24"/>
          <w:szCs w:val="24"/>
        </w:rPr>
        <w:t xml:space="preserve"> 5</w:t>
      </w:r>
      <w:r w:rsidR="004E1748" w:rsidRPr="00CF03C9">
        <w:rPr>
          <w:rFonts w:ascii="Times New Roman" w:hAnsi="Times New Roman" w:cs="Times New Roman"/>
          <w:sz w:val="24"/>
          <w:szCs w:val="24"/>
        </w:rPr>
        <w:t>)</w:t>
      </w:r>
      <w:r w:rsidR="001A533D" w:rsidRPr="00CF03C9">
        <w:rPr>
          <w:rFonts w:ascii="Times New Roman" w:hAnsi="Times New Roman" w:cs="Times New Roman"/>
          <w:sz w:val="24"/>
          <w:szCs w:val="24"/>
        </w:rPr>
        <w:t>.</w:t>
      </w:r>
    </w:p>
    <w:p w:rsidR="001A533D" w:rsidRPr="00CF03C9" w:rsidRDefault="001A533D" w:rsidP="00F17B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089">
        <w:rPr>
          <w:rFonts w:ascii="Times New Roman" w:hAnsi="Times New Roman" w:cs="Times New Roman"/>
          <w:sz w:val="24"/>
          <w:szCs w:val="24"/>
        </w:rPr>
        <w:t>Among the 22  cases of infiltrating ductal carcinoma</w:t>
      </w:r>
      <w:r w:rsidRPr="00CF03C9">
        <w:rPr>
          <w:rFonts w:ascii="Times New Roman" w:hAnsi="Times New Roman" w:cs="Times New Roman"/>
          <w:sz w:val="24"/>
          <w:szCs w:val="24"/>
        </w:rPr>
        <w:t xml:space="preserve"> ,10 cases o</w:t>
      </w:r>
      <w:r w:rsidR="00EE1CB3">
        <w:rPr>
          <w:rFonts w:ascii="Times New Roman" w:hAnsi="Times New Roman" w:cs="Times New Roman"/>
          <w:sz w:val="24"/>
          <w:szCs w:val="24"/>
        </w:rPr>
        <w:t>f grade 2 breast carcinoma were</w:t>
      </w:r>
      <w:r w:rsidRPr="00CF03C9">
        <w:rPr>
          <w:rFonts w:ascii="Times New Roman" w:hAnsi="Times New Roman" w:cs="Times New Roman"/>
          <w:sz w:val="24"/>
          <w:szCs w:val="24"/>
        </w:rPr>
        <w:t xml:space="preserve"> in age group of 41-50 years, 2 cases o</w:t>
      </w:r>
      <w:r w:rsidR="00EE1CB3">
        <w:rPr>
          <w:rFonts w:ascii="Times New Roman" w:hAnsi="Times New Roman" w:cs="Times New Roman"/>
          <w:sz w:val="24"/>
          <w:szCs w:val="24"/>
        </w:rPr>
        <w:t>f grade 2 breast carcinoma were</w:t>
      </w:r>
      <w:r w:rsidRPr="00CF03C9">
        <w:rPr>
          <w:rFonts w:ascii="Times New Roman" w:hAnsi="Times New Roman" w:cs="Times New Roman"/>
          <w:sz w:val="24"/>
          <w:szCs w:val="24"/>
        </w:rPr>
        <w:t xml:space="preserve"> in age group of 51-60 years , 2 cases of grade 1 ,4 cases of grade 2 and 4 cases o</w:t>
      </w:r>
      <w:r w:rsidR="00EE1CB3">
        <w:rPr>
          <w:rFonts w:ascii="Times New Roman" w:hAnsi="Times New Roman" w:cs="Times New Roman"/>
          <w:sz w:val="24"/>
          <w:szCs w:val="24"/>
        </w:rPr>
        <w:t>f grade 3,breast carcinoma were</w:t>
      </w:r>
      <w:r w:rsidRPr="00CF03C9">
        <w:rPr>
          <w:rFonts w:ascii="Times New Roman" w:hAnsi="Times New Roman" w:cs="Times New Roman"/>
          <w:sz w:val="24"/>
          <w:szCs w:val="24"/>
        </w:rPr>
        <w:t xml:space="preserve"> in age</w:t>
      </w:r>
      <w:r w:rsidR="001721CD">
        <w:rPr>
          <w:rFonts w:ascii="Times New Roman" w:hAnsi="Times New Roman" w:cs="Times New Roman"/>
          <w:sz w:val="24"/>
          <w:szCs w:val="24"/>
        </w:rPr>
        <w:t xml:space="preserve"> group of 61-70 years ( Table :6</w:t>
      </w:r>
      <w:r w:rsidRPr="00CF03C9">
        <w:rPr>
          <w:rFonts w:ascii="Times New Roman" w:hAnsi="Times New Roman" w:cs="Times New Roman"/>
          <w:sz w:val="24"/>
          <w:szCs w:val="24"/>
        </w:rPr>
        <w:t>)</w:t>
      </w:r>
    </w:p>
    <w:p w:rsidR="00070D63" w:rsidRPr="00070D63" w:rsidRDefault="00070D63" w:rsidP="00070D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F17B63">
        <w:rPr>
          <w:rFonts w:ascii="Times New Roman" w:hAnsi="Times New Roman" w:cs="Times New Roman"/>
          <w:b/>
          <w:sz w:val="24"/>
          <w:szCs w:val="24"/>
        </w:rPr>
        <w:t>7</w:t>
      </w:r>
    </w:p>
    <w:p w:rsidR="00070D63" w:rsidRDefault="00070D63" w:rsidP="00F17B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2708" w:rsidRPr="00CF03C9" w:rsidRDefault="00083395" w:rsidP="00F17B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C9">
        <w:rPr>
          <w:rFonts w:ascii="Times New Roman" w:hAnsi="Times New Roman" w:cs="Times New Roman"/>
          <w:sz w:val="24"/>
          <w:szCs w:val="24"/>
        </w:rPr>
        <w:t xml:space="preserve">Out of </w:t>
      </w:r>
      <w:r w:rsidR="00AC7C65" w:rsidRPr="00CF03C9">
        <w:rPr>
          <w:rFonts w:ascii="Times New Roman" w:hAnsi="Times New Roman" w:cs="Times New Roman"/>
          <w:sz w:val="24"/>
          <w:szCs w:val="24"/>
        </w:rPr>
        <w:t>22</w:t>
      </w:r>
      <w:r w:rsidR="00503041" w:rsidRPr="00CF03C9">
        <w:rPr>
          <w:rFonts w:ascii="Times New Roman" w:hAnsi="Times New Roman" w:cs="Times New Roman"/>
          <w:sz w:val="24"/>
          <w:szCs w:val="24"/>
        </w:rPr>
        <w:t xml:space="preserve"> </w:t>
      </w:r>
      <w:r w:rsidRPr="00CF03C9">
        <w:rPr>
          <w:rFonts w:ascii="Times New Roman" w:hAnsi="Times New Roman" w:cs="Times New Roman"/>
          <w:sz w:val="24"/>
          <w:szCs w:val="24"/>
        </w:rPr>
        <w:t>cases of infiltrating</w:t>
      </w:r>
      <w:r w:rsidR="00503041" w:rsidRPr="00CF03C9">
        <w:rPr>
          <w:rFonts w:ascii="Times New Roman" w:hAnsi="Times New Roman" w:cs="Times New Roman"/>
          <w:sz w:val="24"/>
          <w:szCs w:val="24"/>
        </w:rPr>
        <w:t xml:space="preserve"> duct</w:t>
      </w:r>
      <w:r w:rsidR="00F4172F" w:rsidRPr="00CF03C9">
        <w:rPr>
          <w:rFonts w:ascii="Times New Roman" w:hAnsi="Times New Roman" w:cs="Times New Roman"/>
          <w:sz w:val="24"/>
          <w:szCs w:val="24"/>
        </w:rPr>
        <w:t>al</w:t>
      </w:r>
      <w:r w:rsidR="00AC7C65" w:rsidRPr="00CF03C9">
        <w:rPr>
          <w:rFonts w:ascii="Times New Roman" w:hAnsi="Times New Roman" w:cs="Times New Roman"/>
          <w:sz w:val="24"/>
          <w:szCs w:val="24"/>
        </w:rPr>
        <w:t xml:space="preserve"> carcinoma</w:t>
      </w:r>
      <w:r w:rsidR="004E1748" w:rsidRPr="00CF03C9">
        <w:rPr>
          <w:rFonts w:ascii="Times New Roman" w:hAnsi="Times New Roman" w:cs="Times New Roman"/>
          <w:sz w:val="24"/>
          <w:szCs w:val="24"/>
        </w:rPr>
        <w:t xml:space="preserve">, </w:t>
      </w:r>
      <w:r w:rsidR="00F17B63" w:rsidRPr="00F17B6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70D63">
        <w:rPr>
          <w:rFonts w:ascii="Times New Roman" w:hAnsi="Times New Roman" w:cs="Times New Roman"/>
          <w:sz w:val="24"/>
          <w:szCs w:val="24"/>
        </w:rPr>
        <w:t>l</w:t>
      </w:r>
      <w:r w:rsidR="00F17B63" w:rsidRPr="00CF03C9">
        <w:rPr>
          <w:rFonts w:ascii="Times New Roman" w:hAnsi="Times New Roman" w:cs="Times New Roman"/>
          <w:sz w:val="24"/>
          <w:szCs w:val="24"/>
        </w:rPr>
        <w:t>esions</w:t>
      </w:r>
      <w:r w:rsidR="004E1748" w:rsidRPr="00CF03C9">
        <w:rPr>
          <w:rFonts w:ascii="Times New Roman" w:hAnsi="Times New Roman" w:cs="Times New Roman"/>
          <w:sz w:val="24"/>
          <w:szCs w:val="24"/>
        </w:rPr>
        <w:t xml:space="preserve"> were</w:t>
      </w:r>
      <w:r w:rsidR="00EE1CB3">
        <w:rPr>
          <w:rFonts w:ascii="Times New Roman" w:hAnsi="Times New Roman" w:cs="Times New Roman"/>
          <w:sz w:val="24"/>
          <w:szCs w:val="24"/>
        </w:rPr>
        <w:t xml:space="preserve"> studi</w:t>
      </w:r>
      <w:r w:rsidR="005878FC">
        <w:rPr>
          <w:rFonts w:ascii="Times New Roman" w:hAnsi="Times New Roman" w:cs="Times New Roman"/>
          <w:sz w:val="24"/>
          <w:szCs w:val="24"/>
        </w:rPr>
        <w:t>ed for the ER</w:t>
      </w:r>
      <w:r w:rsidR="001721CD">
        <w:rPr>
          <w:rFonts w:ascii="Times New Roman" w:hAnsi="Times New Roman" w:cs="Times New Roman"/>
          <w:sz w:val="24"/>
          <w:szCs w:val="24"/>
        </w:rPr>
        <w:t>, PR</w:t>
      </w:r>
      <w:r w:rsidR="005878FC">
        <w:rPr>
          <w:rFonts w:ascii="Times New Roman" w:hAnsi="Times New Roman" w:cs="Times New Roman"/>
          <w:sz w:val="24"/>
          <w:szCs w:val="24"/>
        </w:rPr>
        <w:t xml:space="preserve"> expression</w:t>
      </w:r>
      <w:r w:rsidR="007F4CE8" w:rsidRPr="00CF03C9">
        <w:rPr>
          <w:rFonts w:ascii="Times New Roman" w:hAnsi="Times New Roman" w:cs="Times New Roman"/>
          <w:sz w:val="24"/>
          <w:szCs w:val="24"/>
        </w:rPr>
        <w:t>. The</w:t>
      </w:r>
      <w:r w:rsidR="00503041" w:rsidRPr="00CF03C9">
        <w:rPr>
          <w:rFonts w:ascii="Times New Roman" w:hAnsi="Times New Roman" w:cs="Times New Roman"/>
          <w:sz w:val="24"/>
          <w:szCs w:val="24"/>
        </w:rPr>
        <w:t xml:space="preserve"> number of </w:t>
      </w:r>
      <w:r w:rsidR="007F4CE8" w:rsidRPr="00CF03C9">
        <w:rPr>
          <w:rFonts w:ascii="Times New Roman" w:hAnsi="Times New Roman" w:cs="Times New Roman"/>
          <w:sz w:val="24"/>
          <w:szCs w:val="24"/>
        </w:rPr>
        <w:t>tumors</w:t>
      </w:r>
      <w:r w:rsidR="00503041" w:rsidRPr="00CF03C9">
        <w:rPr>
          <w:rFonts w:ascii="Times New Roman" w:hAnsi="Times New Roman" w:cs="Times New Roman"/>
          <w:sz w:val="24"/>
          <w:szCs w:val="24"/>
        </w:rPr>
        <w:t xml:space="preserve"> positive for both ER and PR </w:t>
      </w:r>
      <w:r w:rsidR="001B4184">
        <w:rPr>
          <w:rFonts w:ascii="Times New Roman" w:hAnsi="Times New Roman" w:cs="Times New Roman"/>
          <w:sz w:val="24"/>
          <w:szCs w:val="24"/>
        </w:rPr>
        <w:t>(</w:t>
      </w:r>
      <w:r w:rsidR="00070D63">
        <w:rPr>
          <w:rFonts w:ascii="Times New Roman" w:hAnsi="Times New Roman" w:cs="Times New Roman"/>
          <w:sz w:val="24"/>
          <w:szCs w:val="24"/>
        </w:rPr>
        <w:t>Figure 8</w:t>
      </w:r>
      <w:r w:rsidR="009B0CD0">
        <w:rPr>
          <w:rFonts w:ascii="Times New Roman" w:hAnsi="Times New Roman" w:cs="Times New Roman"/>
          <w:sz w:val="24"/>
          <w:szCs w:val="24"/>
        </w:rPr>
        <w:t xml:space="preserve"> &amp; 9)</w:t>
      </w:r>
      <w:r w:rsidR="005878FC">
        <w:rPr>
          <w:rFonts w:ascii="Times New Roman" w:hAnsi="Times New Roman" w:cs="Times New Roman"/>
          <w:sz w:val="24"/>
          <w:szCs w:val="24"/>
        </w:rPr>
        <w:t xml:space="preserve"> were</w:t>
      </w:r>
      <w:r w:rsidR="00503041" w:rsidRPr="00CF03C9">
        <w:rPr>
          <w:rFonts w:ascii="Times New Roman" w:hAnsi="Times New Roman" w:cs="Times New Roman"/>
          <w:sz w:val="24"/>
          <w:szCs w:val="24"/>
        </w:rPr>
        <w:t xml:space="preserve"> 6 (27.27%).The number of tumors for ER positive and PR negative </w:t>
      </w:r>
      <w:r w:rsidR="002B6B52" w:rsidRPr="00CF03C9">
        <w:rPr>
          <w:rFonts w:ascii="Times New Roman" w:hAnsi="Times New Roman" w:cs="Times New Roman"/>
          <w:sz w:val="24"/>
          <w:szCs w:val="24"/>
        </w:rPr>
        <w:t>was two</w:t>
      </w:r>
      <w:r w:rsidR="00503041" w:rsidRPr="00CF03C9">
        <w:rPr>
          <w:rFonts w:ascii="Times New Roman" w:hAnsi="Times New Roman" w:cs="Times New Roman"/>
          <w:sz w:val="24"/>
          <w:szCs w:val="24"/>
        </w:rPr>
        <w:t xml:space="preserve"> case</w:t>
      </w:r>
      <w:r w:rsidR="002B6B52" w:rsidRPr="00CF03C9">
        <w:rPr>
          <w:rFonts w:ascii="Times New Roman" w:hAnsi="Times New Roman" w:cs="Times New Roman"/>
          <w:sz w:val="24"/>
          <w:szCs w:val="24"/>
        </w:rPr>
        <w:t>s (9.09%)</w:t>
      </w:r>
      <w:r w:rsidR="007F4CE8" w:rsidRPr="00CF03C9">
        <w:rPr>
          <w:rFonts w:ascii="Times New Roman" w:hAnsi="Times New Roman" w:cs="Times New Roman"/>
          <w:sz w:val="24"/>
          <w:szCs w:val="24"/>
        </w:rPr>
        <w:t>. The</w:t>
      </w:r>
      <w:r w:rsidR="00503041" w:rsidRPr="00CF03C9">
        <w:rPr>
          <w:rFonts w:ascii="Times New Roman" w:hAnsi="Times New Roman" w:cs="Times New Roman"/>
          <w:sz w:val="24"/>
          <w:szCs w:val="24"/>
        </w:rPr>
        <w:t xml:space="preserve"> number of tumors negative for both ER a</w:t>
      </w:r>
      <w:r w:rsidR="005878FC">
        <w:rPr>
          <w:rFonts w:ascii="Times New Roman" w:hAnsi="Times New Roman" w:cs="Times New Roman"/>
          <w:sz w:val="24"/>
          <w:szCs w:val="24"/>
        </w:rPr>
        <w:t>nd PR were</w:t>
      </w:r>
      <w:r w:rsidR="00503041" w:rsidRPr="00CF03C9">
        <w:rPr>
          <w:rFonts w:ascii="Times New Roman" w:hAnsi="Times New Roman" w:cs="Times New Roman"/>
          <w:sz w:val="24"/>
          <w:szCs w:val="24"/>
        </w:rPr>
        <w:t xml:space="preserve"> 14 (63.64%)</w:t>
      </w:r>
      <w:r w:rsidR="001721CD">
        <w:rPr>
          <w:rFonts w:ascii="Times New Roman" w:hAnsi="Times New Roman" w:cs="Times New Roman"/>
          <w:sz w:val="24"/>
          <w:szCs w:val="24"/>
        </w:rPr>
        <w:t xml:space="preserve"> (Table-7</w:t>
      </w:r>
      <w:r w:rsidR="007F4CE8" w:rsidRPr="00CF03C9">
        <w:rPr>
          <w:rFonts w:ascii="Times New Roman" w:hAnsi="Times New Roman" w:cs="Times New Roman"/>
          <w:sz w:val="24"/>
          <w:szCs w:val="24"/>
        </w:rPr>
        <w:t>)</w:t>
      </w:r>
      <w:r w:rsidR="000E6568" w:rsidRPr="00CF03C9">
        <w:rPr>
          <w:rFonts w:ascii="Times New Roman" w:hAnsi="Times New Roman" w:cs="Times New Roman"/>
          <w:sz w:val="24"/>
          <w:szCs w:val="24"/>
        </w:rPr>
        <w:t>.</w:t>
      </w:r>
    </w:p>
    <w:p w:rsidR="000E6568" w:rsidRPr="00CF03C9" w:rsidRDefault="0097285E" w:rsidP="00F17B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E6568" w:rsidRPr="00CF03C9">
        <w:rPr>
          <w:rFonts w:ascii="Times New Roman" w:hAnsi="Times New Roman" w:cs="Times New Roman"/>
          <w:sz w:val="24"/>
          <w:szCs w:val="24"/>
        </w:rPr>
        <w:t xml:space="preserve">Among </w:t>
      </w:r>
      <w:r w:rsidR="00097F80" w:rsidRPr="00CF03C9">
        <w:rPr>
          <w:rFonts w:ascii="Times New Roman" w:hAnsi="Times New Roman" w:cs="Times New Roman"/>
          <w:sz w:val="24"/>
          <w:szCs w:val="24"/>
        </w:rPr>
        <w:t>the 22</w:t>
      </w:r>
      <w:r w:rsidR="000E6568" w:rsidRPr="00CF03C9">
        <w:rPr>
          <w:rFonts w:ascii="Times New Roman" w:hAnsi="Times New Roman" w:cs="Times New Roman"/>
          <w:sz w:val="24"/>
          <w:szCs w:val="24"/>
        </w:rPr>
        <w:t xml:space="preserve"> cases of infiltrating ductal carcinoma 50% of grade1 cases were ER </w:t>
      </w:r>
      <w:r w:rsidR="005878FC">
        <w:rPr>
          <w:rFonts w:ascii="Times New Roman" w:hAnsi="Times New Roman" w:cs="Times New Roman"/>
          <w:sz w:val="24"/>
          <w:szCs w:val="24"/>
        </w:rPr>
        <w:t xml:space="preserve">positive </w:t>
      </w:r>
      <w:r w:rsidR="000E6568" w:rsidRPr="00CF03C9">
        <w:rPr>
          <w:rFonts w:ascii="Times New Roman" w:hAnsi="Times New Roman" w:cs="Times New Roman"/>
          <w:sz w:val="24"/>
          <w:szCs w:val="24"/>
        </w:rPr>
        <w:t xml:space="preserve">and PR </w:t>
      </w:r>
      <w:r w:rsidR="005878FC">
        <w:rPr>
          <w:rFonts w:ascii="Times New Roman" w:hAnsi="Times New Roman" w:cs="Times New Roman"/>
          <w:sz w:val="24"/>
          <w:szCs w:val="24"/>
        </w:rPr>
        <w:t>positive</w:t>
      </w:r>
      <w:r w:rsidR="00097F80" w:rsidRPr="00CF03C9">
        <w:rPr>
          <w:rFonts w:ascii="Times New Roman" w:hAnsi="Times New Roman" w:cs="Times New Roman"/>
          <w:sz w:val="24"/>
          <w:szCs w:val="24"/>
        </w:rPr>
        <w:t xml:space="preserve">, 25% of grade </w:t>
      </w:r>
      <w:r w:rsidR="005878FC">
        <w:rPr>
          <w:rFonts w:ascii="Times New Roman" w:hAnsi="Times New Roman" w:cs="Times New Roman"/>
          <w:sz w:val="24"/>
          <w:szCs w:val="24"/>
        </w:rPr>
        <w:t>2 and 25% grade 3 were also ER positive and PR positive</w:t>
      </w:r>
      <w:r w:rsidR="00097F80" w:rsidRPr="00CF03C9">
        <w:rPr>
          <w:rFonts w:ascii="Times New Roman" w:hAnsi="Times New Roman" w:cs="Times New Roman"/>
          <w:sz w:val="24"/>
          <w:szCs w:val="24"/>
        </w:rPr>
        <w:t xml:space="preserve">. 68.75% of grade 2 and 75% </w:t>
      </w:r>
      <w:r w:rsidR="005878FC">
        <w:rPr>
          <w:rFonts w:ascii="Times New Roman" w:hAnsi="Times New Roman" w:cs="Times New Roman"/>
          <w:sz w:val="24"/>
          <w:szCs w:val="24"/>
        </w:rPr>
        <w:t xml:space="preserve">of grade 3 tumors were both ER negative </w:t>
      </w:r>
      <w:r w:rsidR="00097F80" w:rsidRPr="00CF03C9">
        <w:rPr>
          <w:rFonts w:ascii="Times New Roman" w:hAnsi="Times New Roman" w:cs="Times New Roman"/>
          <w:sz w:val="24"/>
          <w:szCs w:val="24"/>
        </w:rPr>
        <w:t xml:space="preserve">and PR </w:t>
      </w:r>
      <w:r w:rsidR="005878FC">
        <w:rPr>
          <w:rFonts w:ascii="Times New Roman" w:hAnsi="Times New Roman" w:cs="Times New Roman"/>
          <w:sz w:val="24"/>
          <w:szCs w:val="24"/>
        </w:rPr>
        <w:t xml:space="preserve">negative </w:t>
      </w:r>
      <w:r w:rsidR="00F321BB" w:rsidRPr="00CF03C9">
        <w:rPr>
          <w:rFonts w:ascii="Times New Roman" w:hAnsi="Times New Roman" w:cs="Times New Roman"/>
          <w:sz w:val="24"/>
          <w:szCs w:val="24"/>
        </w:rPr>
        <w:t>(Table</w:t>
      </w:r>
      <w:r w:rsidR="001721CD">
        <w:rPr>
          <w:rFonts w:ascii="Times New Roman" w:hAnsi="Times New Roman" w:cs="Times New Roman"/>
          <w:sz w:val="24"/>
          <w:szCs w:val="24"/>
        </w:rPr>
        <w:t xml:space="preserve"> 8</w:t>
      </w:r>
      <w:r w:rsidR="00F321BB" w:rsidRPr="00CF03C9">
        <w:rPr>
          <w:rFonts w:ascii="Times New Roman" w:hAnsi="Times New Roman" w:cs="Times New Roman"/>
          <w:sz w:val="24"/>
          <w:szCs w:val="24"/>
        </w:rPr>
        <w:t>)</w:t>
      </w:r>
      <w:r w:rsidR="00097F80" w:rsidRPr="00CF03C9">
        <w:rPr>
          <w:rFonts w:ascii="Times New Roman" w:hAnsi="Times New Roman" w:cs="Times New Roman"/>
          <w:sz w:val="24"/>
          <w:szCs w:val="24"/>
        </w:rPr>
        <w:t>.</w:t>
      </w:r>
    </w:p>
    <w:p w:rsidR="00795B31" w:rsidRPr="00CF03C9" w:rsidRDefault="00795B31" w:rsidP="00F17B63">
      <w:pPr>
        <w:spacing w:after="0" w:line="48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A86373" w:rsidRPr="00CF03C9" w:rsidRDefault="00ED18EF" w:rsidP="00F17B63">
      <w:pPr>
        <w:spacing w:after="0" w:line="48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CF03C9">
        <w:rPr>
          <w:rFonts w:ascii="Times New Roman" w:hAnsi="Times New Roman" w:cs="Times New Roman"/>
          <w:b/>
          <w:caps/>
          <w:sz w:val="24"/>
          <w:szCs w:val="24"/>
        </w:rPr>
        <w:t>Discussion:</w:t>
      </w:r>
    </w:p>
    <w:p w:rsidR="00F17B63" w:rsidRDefault="00070D63" w:rsidP="00F17B6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86373" w:rsidRPr="00CF03C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E5E6F" w:rsidRPr="00CF03C9">
        <w:rPr>
          <w:rFonts w:ascii="Times New Roman" w:hAnsi="Times New Roman" w:cs="Times New Roman"/>
          <w:sz w:val="24"/>
          <w:szCs w:val="24"/>
        </w:rPr>
        <w:t xml:space="preserve">The </w:t>
      </w:r>
      <w:r w:rsidR="00E769F5" w:rsidRPr="00CF03C9">
        <w:rPr>
          <w:rFonts w:ascii="Times New Roman" w:hAnsi="Times New Roman" w:cs="Times New Roman"/>
          <w:sz w:val="24"/>
          <w:szCs w:val="24"/>
        </w:rPr>
        <w:t xml:space="preserve">breasts </w:t>
      </w:r>
      <w:r w:rsidR="00A03015" w:rsidRPr="00CF03C9">
        <w:rPr>
          <w:rFonts w:ascii="Times New Roman" w:hAnsi="Times New Roman" w:cs="Times New Roman"/>
          <w:sz w:val="24"/>
          <w:szCs w:val="24"/>
        </w:rPr>
        <w:t>are</w:t>
      </w:r>
      <w:r w:rsidR="008E5E6F" w:rsidRPr="00CF03C9">
        <w:rPr>
          <w:rFonts w:ascii="Times New Roman" w:hAnsi="Times New Roman" w:cs="Times New Roman"/>
          <w:sz w:val="24"/>
          <w:szCs w:val="24"/>
        </w:rPr>
        <w:t xml:space="preserve"> composed of specialized epithelium and stroma that may give rise to both benign and malignant lesions.</w:t>
      </w:r>
      <w:r w:rsidR="00A86373" w:rsidRPr="00CF03C9">
        <w:rPr>
          <w:rFonts w:ascii="Times New Roman" w:hAnsi="Times New Roman" w:cs="Times New Roman"/>
          <w:sz w:val="24"/>
          <w:szCs w:val="24"/>
        </w:rPr>
        <w:t xml:space="preserve">  </w:t>
      </w:r>
      <w:r w:rsidR="00E769F5" w:rsidRPr="00CF03C9">
        <w:rPr>
          <w:rFonts w:ascii="Times New Roman" w:hAnsi="Times New Roman" w:cs="Times New Roman"/>
          <w:sz w:val="24"/>
          <w:szCs w:val="24"/>
        </w:rPr>
        <w:t>The human breast contains six</w:t>
      </w:r>
      <w:r w:rsidR="00A03015" w:rsidRPr="00CF03C9">
        <w:rPr>
          <w:rFonts w:ascii="Times New Roman" w:hAnsi="Times New Roman" w:cs="Times New Roman"/>
          <w:sz w:val="24"/>
          <w:szCs w:val="24"/>
        </w:rPr>
        <w:t xml:space="preserve"> to ten major ductal </w:t>
      </w:r>
      <w:r w:rsidR="00A944AD" w:rsidRPr="00CF03C9">
        <w:rPr>
          <w:rFonts w:ascii="Times New Roman" w:hAnsi="Times New Roman" w:cs="Times New Roman"/>
          <w:sz w:val="24"/>
          <w:szCs w:val="24"/>
        </w:rPr>
        <w:t>systems. The</w:t>
      </w:r>
      <w:r w:rsidR="00A03015" w:rsidRPr="00CF03C9">
        <w:rPr>
          <w:rFonts w:ascii="Times New Roman" w:hAnsi="Times New Roman" w:cs="Times New Roman"/>
          <w:sz w:val="24"/>
          <w:szCs w:val="24"/>
        </w:rPr>
        <w:t xml:space="preserve"> </w:t>
      </w:r>
      <w:r w:rsidR="00A944AD" w:rsidRPr="00CF03C9">
        <w:rPr>
          <w:rFonts w:ascii="Times New Roman" w:hAnsi="Times New Roman" w:cs="Times New Roman"/>
          <w:sz w:val="24"/>
          <w:szCs w:val="24"/>
        </w:rPr>
        <w:t>keratinizing squamous</w:t>
      </w:r>
      <w:r w:rsidR="00DD25A4">
        <w:rPr>
          <w:rFonts w:ascii="Times New Roman" w:hAnsi="Times New Roman" w:cs="Times New Roman"/>
          <w:sz w:val="24"/>
          <w:szCs w:val="24"/>
        </w:rPr>
        <w:t xml:space="preserve"> e</w:t>
      </w:r>
      <w:r w:rsidR="00A03015" w:rsidRPr="00CF03C9">
        <w:rPr>
          <w:rFonts w:ascii="Times New Roman" w:hAnsi="Times New Roman" w:cs="Times New Roman"/>
          <w:sz w:val="24"/>
          <w:szCs w:val="24"/>
        </w:rPr>
        <w:t xml:space="preserve">pithelium of the overlying skin dips into the </w:t>
      </w:r>
      <w:r w:rsidR="00A944AD" w:rsidRPr="00CF03C9">
        <w:rPr>
          <w:rFonts w:ascii="Times New Roman" w:hAnsi="Times New Roman" w:cs="Times New Roman"/>
          <w:sz w:val="24"/>
          <w:szCs w:val="24"/>
        </w:rPr>
        <w:t>orifices</w:t>
      </w:r>
      <w:r w:rsidR="00A03015" w:rsidRPr="00CF03C9">
        <w:rPr>
          <w:rFonts w:ascii="Times New Roman" w:hAnsi="Times New Roman" w:cs="Times New Roman"/>
          <w:sz w:val="24"/>
          <w:szCs w:val="24"/>
        </w:rPr>
        <w:t xml:space="preserve"> at the nipple and then abruptly </w:t>
      </w:r>
      <w:r w:rsidR="00A944AD" w:rsidRPr="00CF03C9">
        <w:rPr>
          <w:rFonts w:ascii="Times New Roman" w:hAnsi="Times New Roman" w:cs="Times New Roman"/>
          <w:sz w:val="24"/>
          <w:szCs w:val="24"/>
        </w:rPr>
        <w:t>changes to</w:t>
      </w:r>
      <w:r w:rsidR="00A03015" w:rsidRPr="00CF03C9">
        <w:rPr>
          <w:rFonts w:ascii="Times New Roman" w:hAnsi="Times New Roman" w:cs="Times New Roman"/>
          <w:sz w:val="24"/>
          <w:szCs w:val="24"/>
        </w:rPr>
        <w:t xml:space="preserve"> a double</w:t>
      </w:r>
      <w:r w:rsidR="00E769F5" w:rsidRPr="00CF03C9">
        <w:rPr>
          <w:rFonts w:ascii="Times New Roman" w:hAnsi="Times New Roman" w:cs="Times New Roman"/>
          <w:sz w:val="24"/>
          <w:szCs w:val="24"/>
        </w:rPr>
        <w:t xml:space="preserve"> layered cuboidal epithelium lin</w:t>
      </w:r>
      <w:r w:rsidR="00A03015" w:rsidRPr="00CF03C9">
        <w:rPr>
          <w:rFonts w:ascii="Times New Roman" w:hAnsi="Times New Roman" w:cs="Times New Roman"/>
          <w:sz w:val="24"/>
          <w:szCs w:val="24"/>
        </w:rPr>
        <w:t xml:space="preserve">ing the </w:t>
      </w:r>
      <w:r w:rsidR="00A944AD" w:rsidRPr="00CF03C9">
        <w:rPr>
          <w:rFonts w:ascii="Times New Roman" w:hAnsi="Times New Roman" w:cs="Times New Roman"/>
          <w:sz w:val="24"/>
          <w:szCs w:val="24"/>
        </w:rPr>
        <w:t>ducts. Successive</w:t>
      </w:r>
      <w:r w:rsidR="00A03015" w:rsidRPr="00CF03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D63" w:rsidRPr="00F17B63" w:rsidRDefault="00F17B63" w:rsidP="00070D6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70D63" w:rsidRPr="00F17B63">
        <w:rPr>
          <w:rFonts w:ascii="Times New Roman" w:hAnsi="Times New Roman" w:cs="Times New Roman"/>
          <w:b/>
          <w:sz w:val="24"/>
          <w:szCs w:val="24"/>
        </w:rPr>
        <w:t xml:space="preserve"> 8</w:t>
      </w:r>
    </w:p>
    <w:p w:rsidR="00F17B63" w:rsidRDefault="00F17B63" w:rsidP="00F17B6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:rsidR="00442C7D" w:rsidRPr="00CF03C9" w:rsidRDefault="00A03015" w:rsidP="00F17B6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C9">
        <w:rPr>
          <w:rFonts w:ascii="Times New Roman" w:hAnsi="Times New Roman" w:cs="Times New Roman"/>
          <w:sz w:val="24"/>
          <w:szCs w:val="24"/>
        </w:rPr>
        <w:t xml:space="preserve">branching of the large ducts eventually leads to the terminal duct lobular </w:t>
      </w:r>
      <w:r w:rsidR="00A944AD" w:rsidRPr="00CF03C9">
        <w:rPr>
          <w:rFonts w:ascii="Times New Roman" w:hAnsi="Times New Roman" w:cs="Times New Roman"/>
          <w:sz w:val="24"/>
          <w:szCs w:val="24"/>
        </w:rPr>
        <w:t>unit. Two</w:t>
      </w:r>
      <w:r w:rsidR="00DD25A4">
        <w:rPr>
          <w:rFonts w:ascii="Times New Roman" w:hAnsi="Times New Roman" w:cs="Times New Roman"/>
          <w:sz w:val="24"/>
          <w:szCs w:val="24"/>
        </w:rPr>
        <w:t xml:space="preserve"> cell types lining</w:t>
      </w:r>
      <w:r w:rsidRPr="00CF03C9">
        <w:rPr>
          <w:rFonts w:ascii="Times New Roman" w:hAnsi="Times New Roman" w:cs="Times New Roman"/>
          <w:sz w:val="24"/>
          <w:szCs w:val="24"/>
        </w:rPr>
        <w:t xml:space="preserve"> the ducts and lobules are luminal epithelial cells overlay</w:t>
      </w:r>
      <w:r w:rsidR="00DD25A4">
        <w:rPr>
          <w:rFonts w:ascii="Times New Roman" w:hAnsi="Times New Roman" w:cs="Times New Roman"/>
          <w:sz w:val="24"/>
          <w:szCs w:val="24"/>
        </w:rPr>
        <w:t>ing</w:t>
      </w:r>
      <w:r w:rsidRPr="00CF03C9">
        <w:rPr>
          <w:rFonts w:ascii="Times New Roman" w:hAnsi="Times New Roman" w:cs="Times New Roman"/>
          <w:sz w:val="24"/>
          <w:szCs w:val="24"/>
        </w:rPr>
        <w:t xml:space="preserve"> </w:t>
      </w:r>
      <w:r w:rsidR="00F128D3" w:rsidRPr="00CF03C9">
        <w:rPr>
          <w:rFonts w:ascii="Times New Roman" w:hAnsi="Times New Roman" w:cs="Times New Roman"/>
          <w:sz w:val="24"/>
          <w:szCs w:val="24"/>
        </w:rPr>
        <w:t>the</w:t>
      </w:r>
      <w:r w:rsidR="001721CD" w:rsidRPr="00CF03C9">
        <w:rPr>
          <w:rFonts w:ascii="Times New Roman" w:hAnsi="Times New Roman" w:cs="Times New Roman"/>
          <w:sz w:val="24"/>
          <w:szCs w:val="24"/>
        </w:rPr>
        <w:t xml:space="preserve"> epithelial</w:t>
      </w:r>
      <w:r w:rsidRPr="00CF03C9">
        <w:rPr>
          <w:rFonts w:ascii="Times New Roman" w:hAnsi="Times New Roman" w:cs="Times New Roman"/>
          <w:sz w:val="24"/>
          <w:szCs w:val="24"/>
        </w:rPr>
        <w:t xml:space="preserve"> cells .Spectrum of breast lesions consist of benign </w:t>
      </w:r>
      <w:r w:rsidR="00A944AD" w:rsidRPr="00CF03C9">
        <w:rPr>
          <w:rFonts w:ascii="Times New Roman" w:hAnsi="Times New Roman" w:cs="Times New Roman"/>
          <w:sz w:val="24"/>
          <w:szCs w:val="24"/>
        </w:rPr>
        <w:t>lesions and</w:t>
      </w:r>
      <w:r w:rsidRPr="00CF03C9">
        <w:rPr>
          <w:rFonts w:ascii="Times New Roman" w:hAnsi="Times New Roman" w:cs="Times New Roman"/>
          <w:sz w:val="24"/>
          <w:szCs w:val="24"/>
        </w:rPr>
        <w:t xml:space="preserve"> malignant </w:t>
      </w:r>
      <w:r w:rsidR="00A944AD" w:rsidRPr="00CF03C9">
        <w:rPr>
          <w:rFonts w:ascii="Times New Roman" w:hAnsi="Times New Roman" w:cs="Times New Roman"/>
          <w:sz w:val="24"/>
          <w:szCs w:val="24"/>
        </w:rPr>
        <w:t>lesions. Most</w:t>
      </w:r>
      <w:r w:rsidRPr="00CF03C9">
        <w:rPr>
          <w:rFonts w:ascii="Times New Roman" w:hAnsi="Times New Roman" w:cs="Times New Roman"/>
          <w:sz w:val="24"/>
          <w:szCs w:val="24"/>
        </w:rPr>
        <w:t xml:space="preserve"> common benign breast lesions are </w:t>
      </w:r>
      <w:r w:rsidR="001942A8" w:rsidRPr="00CF03C9">
        <w:rPr>
          <w:rFonts w:ascii="Times New Roman" w:hAnsi="Times New Roman" w:cs="Times New Roman"/>
          <w:sz w:val="24"/>
          <w:szCs w:val="24"/>
        </w:rPr>
        <w:t>fibro adenoma</w:t>
      </w:r>
      <w:r w:rsidR="00A944AD" w:rsidRPr="00CF03C9">
        <w:rPr>
          <w:rFonts w:ascii="Times New Roman" w:hAnsi="Times New Roman" w:cs="Times New Roman"/>
          <w:sz w:val="24"/>
          <w:szCs w:val="24"/>
        </w:rPr>
        <w:t>, phyllodes</w:t>
      </w:r>
      <w:r w:rsidR="00442C7D" w:rsidRPr="00CF03C9">
        <w:rPr>
          <w:rFonts w:ascii="Times New Roman" w:hAnsi="Times New Roman" w:cs="Times New Roman"/>
          <w:sz w:val="24"/>
          <w:szCs w:val="24"/>
        </w:rPr>
        <w:t xml:space="preserve"> </w:t>
      </w:r>
      <w:r w:rsidR="001721CD" w:rsidRPr="00CF03C9">
        <w:rPr>
          <w:rFonts w:ascii="Times New Roman" w:hAnsi="Times New Roman" w:cs="Times New Roman"/>
          <w:sz w:val="24"/>
          <w:szCs w:val="24"/>
        </w:rPr>
        <w:t>tumor</w:t>
      </w:r>
      <w:r w:rsidR="00442C7D" w:rsidRPr="00CF03C9">
        <w:rPr>
          <w:rFonts w:ascii="Times New Roman" w:hAnsi="Times New Roman" w:cs="Times New Roman"/>
          <w:sz w:val="24"/>
          <w:szCs w:val="24"/>
        </w:rPr>
        <w:t>,</w:t>
      </w:r>
      <w:r w:rsidR="00DD25A4">
        <w:rPr>
          <w:rFonts w:ascii="Times New Roman" w:hAnsi="Times New Roman" w:cs="Times New Roman"/>
          <w:sz w:val="24"/>
          <w:szCs w:val="24"/>
        </w:rPr>
        <w:t xml:space="preserve"> </w:t>
      </w:r>
      <w:r w:rsidR="00442C7D" w:rsidRPr="00CF03C9">
        <w:rPr>
          <w:rFonts w:ascii="Times New Roman" w:hAnsi="Times New Roman" w:cs="Times New Roman"/>
          <w:sz w:val="24"/>
          <w:szCs w:val="24"/>
        </w:rPr>
        <w:t>mastitis</w:t>
      </w:r>
      <w:r w:rsidRPr="00CF03C9">
        <w:rPr>
          <w:rFonts w:ascii="Times New Roman" w:hAnsi="Times New Roman" w:cs="Times New Roman"/>
          <w:sz w:val="24"/>
          <w:szCs w:val="24"/>
        </w:rPr>
        <w:t xml:space="preserve"> and breast </w:t>
      </w:r>
      <w:r w:rsidR="00A944AD" w:rsidRPr="00CF03C9">
        <w:rPr>
          <w:rFonts w:ascii="Times New Roman" w:hAnsi="Times New Roman" w:cs="Times New Roman"/>
          <w:sz w:val="24"/>
          <w:szCs w:val="24"/>
        </w:rPr>
        <w:t>abscess. Most</w:t>
      </w:r>
      <w:r w:rsidRPr="00CF03C9">
        <w:rPr>
          <w:rFonts w:ascii="Times New Roman" w:hAnsi="Times New Roman" w:cs="Times New Roman"/>
          <w:sz w:val="24"/>
          <w:szCs w:val="24"/>
        </w:rPr>
        <w:t xml:space="preserve"> common malignant lesion are ductal </w:t>
      </w:r>
      <w:r w:rsidR="00A944AD" w:rsidRPr="00CF03C9">
        <w:rPr>
          <w:rFonts w:ascii="Times New Roman" w:hAnsi="Times New Roman" w:cs="Times New Roman"/>
          <w:sz w:val="24"/>
          <w:szCs w:val="24"/>
        </w:rPr>
        <w:t>carcinoma, lobular</w:t>
      </w:r>
      <w:r w:rsidRPr="00CF03C9">
        <w:rPr>
          <w:rFonts w:ascii="Times New Roman" w:hAnsi="Times New Roman" w:cs="Times New Roman"/>
          <w:sz w:val="24"/>
          <w:szCs w:val="24"/>
        </w:rPr>
        <w:t xml:space="preserve"> </w:t>
      </w:r>
      <w:r w:rsidR="00A944AD" w:rsidRPr="00CF03C9">
        <w:rPr>
          <w:rFonts w:ascii="Times New Roman" w:hAnsi="Times New Roman" w:cs="Times New Roman"/>
          <w:sz w:val="24"/>
          <w:szCs w:val="24"/>
        </w:rPr>
        <w:t>carcinoma, tubular</w:t>
      </w:r>
      <w:r w:rsidRPr="00CF03C9">
        <w:rPr>
          <w:rFonts w:ascii="Times New Roman" w:hAnsi="Times New Roman" w:cs="Times New Roman"/>
          <w:sz w:val="24"/>
          <w:szCs w:val="24"/>
        </w:rPr>
        <w:t xml:space="preserve"> carcinoma</w:t>
      </w:r>
      <w:r w:rsidR="00A944AD" w:rsidRPr="00CF03C9">
        <w:rPr>
          <w:rFonts w:ascii="Times New Roman" w:hAnsi="Times New Roman" w:cs="Times New Roman"/>
          <w:sz w:val="24"/>
          <w:szCs w:val="24"/>
        </w:rPr>
        <w:t>, mucinous</w:t>
      </w:r>
      <w:r w:rsidRPr="00CF03C9">
        <w:rPr>
          <w:rFonts w:ascii="Times New Roman" w:hAnsi="Times New Roman" w:cs="Times New Roman"/>
          <w:sz w:val="24"/>
          <w:szCs w:val="24"/>
        </w:rPr>
        <w:t xml:space="preserve"> carcinoma</w:t>
      </w:r>
      <w:r w:rsidR="00794E69" w:rsidRPr="00CF03C9">
        <w:rPr>
          <w:rFonts w:ascii="Times New Roman" w:hAnsi="Times New Roman" w:cs="Times New Roman"/>
          <w:sz w:val="24"/>
          <w:szCs w:val="24"/>
        </w:rPr>
        <w:t>, me</w:t>
      </w:r>
      <w:r w:rsidR="00A944AD" w:rsidRPr="00CF03C9">
        <w:rPr>
          <w:rFonts w:ascii="Times New Roman" w:hAnsi="Times New Roman" w:cs="Times New Roman"/>
          <w:sz w:val="24"/>
          <w:szCs w:val="24"/>
        </w:rPr>
        <w:t>dullary</w:t>
      </w:r>
      <w:r w:rsidRPr="00CF03C9">
        <w:rPr>
          <w:rFonts w:ascii="Times New Roman" w:hAnsi="Times New Roman" w:cs="Times New Roman"/>
          <w:sz w:val="24"/>
          <w:szCs w:val="24"/>
        </w:rPr>
        <w:t xml:space="preserve"> </w:t>
      </w:r>
      <w:r w:rsidR="00A944AD" w:rsidRPr="00CF03C9">
        <w:rPr>
          <w:rFonts w:ascii="Times New Roman" w:hAnsi="Times New Roman" w:cs="Times New Roman"/>
          <w:sz w:val="24"/>
          <w:szCs w:val="24"/>
        </w:rPr>
        <w:t>carcinoma, papillary</w:t>
      </w:r>
      <w:r w:rsidRPr="00CF03C9">
        <w:rPr>
          <w:rFonts w:ascii="Times New Roman" w:hAnsi="Times New Roman" w:cs="Times New Roman"/>
          <w:sz w:val="24"/>
          <w:szCs w:val="24"/>
        </w:rPr>
        <w:t xml:space="preserve"> carcinoma and metaplastic </w:t>
      </w:r>
      <w:r w:rsidR="00A944AD" w:rsidRPr="00CF03C9">
        <w:rPr>
          <w:rFonts w:ascii="Times New Roman" w:hAnsi="Times New Roman" w:cs="Times New Roman"/>
          <w:sz w:val="24"/>
          <w:szCs w:val="24"/>
        </w:rPr>
        <w:t xml:space="preserve">carcinoma. </w:t>
      </w:r>
    </w:p>
    <w:p w:rsidR="008E5E6F" w:rsidRPr="00CF03C9" w:rsidRDefault="00442C7D" w:rsidP="00F17B6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C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FC1F02" w:rsidRPr="00CF03C9" w:rsidRDefault="00D01FAB" w:rsidP="00F17B6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C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A86373" w:rsidRPr="00CF03C9">
        <w:rPr>
          <w:rFonts w:ascii="Times New Roman" w:hAnsi="Times New Roman" w:cs="Times New Roman"/>
          <w:sz w:val="24"/>
          <w:szCs w:val="24"/>
        </w:rPr>
        <w:t xml:space="preserve"> </w:t>
      </w:r>
      <w:r w:rsidR="00ED18EF" w:rsidRPr="00CF03C9">
        <w:rPr>
          <w:rFonts w:ascii="Times New Roman" w:hAnsi="Times New Roman" w:cs="Times New Roman"/>
          <w:sz w:val="24"/>
          <w:szCs w:val="24"/>
        </w:rPr>
        <w:t>Breast lesions are mor</w:t>
      </w:r>
      <w:r w:rsidR="00DD25A4">
        <w:rPr>
          <w:rFonts w:ascii="Times New Roman" w:hAnsi="Times New Roman" w:cs="Times New Roman"/>
          <w:sz w:val="24"/>
          <w:szCs w:val="24"/>
        </w:rPr>
        <w:t>e predominance among females when</w:t>
      </w:r>
      <w:r w:rsidR="00ED18EF" w:rsidRPr="00CF03C9">
        <w:rPr>
          <w:rFonts w:ascii="Times New Roman" w:hAnsi="Times New Roman" w:cs="Times New Roman"/>
          <w:sz w:val="24"/>
          <w:szCs w:val="24"/>
        </w:rPr>
        <w:t xml:space="preserve"> compared to males and histopathological spectrum of breast lesion and their etiology varies among different countries and ethnic </w:t>
      </w:r>
      <w:r w:rsidR="002E6605" w:rsidRPr="00CF03C9">
        <w:rPr>
          <w:rFonts w:ascii="Times New Roman" w:hAnsi="Times New Roman" w:cs="Times New Roman"/>
          <w:sz w:val="24"/>
          <w:szCs w:val="24"/>
        </w:rPr>
        <w:t>group</w:t>
      </w:r>
      <w:r w:rsidR="002E6605" w:rsidRPr="00CF03C9">
        <w:rPr>
          <w:rFonts w:ascii="Times New Roman" w:hAnsi="Times New Roman" w:cs="Times New Roman"/>
          <w:sz w:val="24"/>
          <w:szCs w:val="24"/>
          <w:vertAlign w:val="superscript"/>
        </w:rPr>
        <w:t xml:space="preserve"> 6</w:t>
      </w:r>
      <w:r w:rsidR="00ED18EF" w:rsidRPr="00CF03C9">
        <w:rPr>
          <w:rFonts w:ascii="Times New Roman" w:hAnsi="Times New Roman" w:cs="Times New Roman"/>
          <w:sz w:val="24"/>
          <w:szCs w:val="24"/>
        </w:rPr>
        <w:t xml:space="preserve"> .Benign breast lesions are more predominant as compar</w:t>
      </w:r>
      <w:r w:rsidR="00A86373" w:rsidRPr="00CF03C9">
        <w:rPr>
          <w:rFonts w:ascii="Times New Roman" w:hAnsi="Times New Roman" w:cs="Times New Roman"/>
          <w:sz w:val="24"/>
          <w:szCs w:val="24"/>
        </w:rPr>
        <w:t xml:space="preserve">ed to malignant breast </w:t>
      </w:r>
      <w:r w:rsidR="00ED18EF" w:rsidRPr="00CF03C9">
        <w:rPr>
          <w:rFonts w:ascii="Times New Roman" w:hAnsi="Times New Roman" w:cs="Times New Roman"/>
          <w:sz w:val="24"/>
          <w:szCs w:val="24"/>
        </w:rPr>
        <w:t>lesion a</w:t>
      </w:r>
      <w:r w:rsidR="002E6605" w:rsidRPr="00CF03C9">
        <w:rPr>
          <w:rFonts w:ascii="Times New Roman" w:hAnsi="Times New Roman" w:cs="Times New Roman"/>
          <w:sz w:val="24"/>
          <w:szCs w:val="24"/>
        </w:rPr>
        <w:t>s seen throughout the world</w:t>
      </w:r>
      <w:r w:rsidR="002E6605" w:rsidRPr="00CF03C9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ED18EF" w:rsidRPr="00CF03C9">
        <w:rPr>
          <w:rFonts w:ascii="Times New Roman" w:hAnsi="Times New Roman" w:cs="Times New Roman"/>
          <w:sz w:val="24"/>
          <w:szCs w:val="24"/>
        </w:rPr>
        <w:t xml:space="preserve">.Risk factors for both benign breast lesions and malignant breast lesions include </w:t>
      </w:r>
      <w:r w:rsidR="00A86373" w:rsidRPr="00CF03C9">
        <w:rPr>
          <w:rFonts w:ascii="Times New Roman" w:hAnsi="Times New Roman" w:cs="Times New Roman"/>
          <w:sz w:val="24"/>
          <w:szCs w:val="24"/>
        </w:rPr>
        <w:t>multiparty</w:t>
      </w:r>
      <w:r w:rsidR="00ED18EF" w:rsidRPr="00CF03C9">
        <w:rPr>
          <w:rFonts w:ascii="Times New Roman" w:hAnsi="Times New Roman" w:cs="Times New Roman"/>
          <w:sz w:val="24"/>
          <w:szCs w:val="24"/>
        </w:rPr>
        <w:t xml:space="preserve">, low parity, low age at first child birth and late menopause, highlighting the fact towards excessive </w:t>
      </w:r>
      <w:r w:rsidR="002E6605" w:rsidRPr="00CF03C9">
        <w:rPr>
          <w:rFonts w:ascii="Times New Roman" w:hAnsi="Times New Roman" w:cs="Times New Roman"/>
          <w:sz w:val="24"/>
          <w:szCs w:val="24"/>
        </w:rPr>
        <w:t>circulating estrogen</w:t>
      </w:r>
      <w:r w:rsidR="002E6605" w:rsidRPr="00CF03C9">
        <w:rPr>
          <w:rFonts w:ascii="Times New Roman" w:hAnsi="Times New Roman" w:cs="Times New Roman"/>
          <w:sz w:val="24"/>
          <w:szCs w:val="24"/>
          <w:vertAlign w:val="superscript"/>
        </w:rPr>
        <w:t>8,9</w:t>
      </w:r>
      <w:r w:rsidR="00ED18EF" w:rsidRPr="00CF03C9">
        <w:rPr>
          <w:rFonts w:ascii="Times New Roman" w:hAnsi="Times New Roman" w:cs="Times New Roman"/>
          <w:sz w:val="24"/>
          <w:szCs w:val="24"/>
        </w:rPr>
        <w:t xml:space="preserve"> </w:t>
      </w:r>
      <w:r w:rsidR="00DD25A4">
        <w:rPr>
          <w:rFonts w:ascii="Times New Roman" w:hAnsi="Times New Roman" w:cs="Times New Roman"/>
          <w:sz w:val="24"/>
          <w:szCs w:val="24"/>
        </w:rPr>
        <w:t>.</w:t>
      </w:r>
      <w:r w:rsidR="00ED18EF" w:rsidRPr="00CF03C9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FC1F02" w:rsidRPr="00F17B63" w:rsidRDefault="00F17B63" w:rsidP="00F17B6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B6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9</w:t>
      </w:r>
    </w:p>
    <w:p w:rsidR="00675F66" w:rsidRDefault="001942A8" w:rsidP="00F17B6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C9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0104B0" w:rsidRPr="00CF03C9">
        <w:rPr>
          <w:rFonts w:ascii="Times New Roman" w:hAnsi="Times New Roman" w:cs="Times New Roman"/>
          <w:sz w:val="24"/>
          <w:szCs w:val="24"/>
        </w:rPr>
        <w:t xml:space="preserve">     </w:t>
      </w:r>
      <w:r w:rsidRPr="00CF03C9">
        <w:rPr>
          <w:rFonts w:ascii="Times New Roman" w:hAnsi="Times New Roman" w:cs="Times New Roman"/>
          <w:sz w:val="24"/>
          <w:szCs w:val="24"/>
        </w:rPr>
        <w:t xml:space="preserve">  </w:t>
      </w:r>
      <w:r w:rsidR="00ED18EF" w:rsidRPr="00CF03C9">
        <w:rPr>
          <w:rFonts w:ascii="Times New Roman" w:hAnsi="Times New Roman" w:cs="Times New Roman"/>
          <w:sz w:val="24"/>
          <w:szCs w:val="24"/>
        </w:rPr>
        <w:t>In our study, benign</w:t>
      </w:r>
      <w:r w:rsidR="003D0EB3" w:rsidRPr="00CF03C9">
        <w:rPr>
          <w:rFonts w:ascii="Times New Roman" w:hAnsi="Times New Roman" w:cs="Times New Roman"/>
          <w:sz w:val="24"/>
          <w:szCs w:val="24"/>
        </w:rPr>
        <w:t xml:space="preserve"> breast lesions comprised 78.78</w:t>
      </w:r>
      <w:r w:rsidR="00ED18EF" w:rsidRPr="00CF03C9">
        <w:rPr>
          <w:rFonts w:ascii="Times New Roman" w:hAnsi="Times New Roman" w:cs="Times New Roman"/>
          <w:sz w:val="24"/>
          <w:szCs w:val="24"/>
        </w:rPr>
        <w:t>% of the total</w:t>
      </w:r>
      <w:r w:rsidR="003D0EB3" w:rsidRPr="00CF03C9">
        <w:rPr>
          <w:rFonts w:ascii="Times New Roman" w:hAnsi="Times New Roman" w:cs="Times New Roman"/>
          <w:sz w:val="24"/>
          <w:szCs w:val="24"/>
        </w:rPr>
        <w:t xml:space="preserve"> lesions and malignant lesion 21.22</w:t>
      </w:r>
      <w:r w:rsidR="00ED18EF" w:rsidRPr="00CF03C9">
        <w:rPr>
          <w:rFonts w:ascii="Times New Roman" w:hAnsi="Times New Roman" w:cs="Times New Roman"/>
          <w:sz w:val="24"/>
          <w:szCs w:val="24"/>
        </w:rPr>
        <w:t>%.The percentage of malignant breast lesions appears to be hi</w:t>
      </w:r>
      <w:r w:rsidR="00065B53" w:rsidRPr="00CF03C9">
        <w:rPr>
          <w:rFonts w:ascii="Times New Roman" w:hAnsi="Times New Roman" w:cs="Times New Roman"/>
          <w:sz w:val="24"/>
          <w:szCs w:val="24"/>
        </w:rPr>
        <w:t>gher than that   in the west (10%)</w:t>
      </w:r>
      <w:r w:rsidR="00065B53" w:rsidRPr="00CF03C9">
        <w:rPr>
          <w:rFonts w:ascii="Times New Roman" w:hAnsi="Times New Roman" w:cs="Times New Roman"/>
          <w:sz w:val="24"/>
          <w:szCs w:val="24"/>
          <w:vertAlign w:val="superscript"/>
        </w:rPr>
        <w:t xml:space="preserve"> 10</w:t>
      </w:r>
      <w:r w:rsidR="00ED18EF" w:rsidRPr="00CF03C9">
        <w:rPr>
          <w:rFonts w:ascii="Times New Roman" w:hAnsi="Times New Roman" w:cs="Times New Roman"/>
          <w:sz w:val="24"/>
          <w:szCs w:val="24"/>
        </w:rPr>
        <w:t xml:space="preserve"> a</w:t>
      </w:r>
      <w:r w:rsidR="00065B53" w:rsidRPr="00CF03C9">
        <w:rPr>
          <w:rFonts w:ascii="Times New Roman" w:hAnsi="Times New Roman" w:cs="Times New Roman"/>
          <w:sz w:val="24"/>
          <w:szCs w:val="24"/>
        </w:rPr>
        <w:t>nd nearer to Africa (21%)</w:t>
      </w:r>
      <w:r w:rsidR="00065B53" w:rsidRPr="00CF03C9">
        <w:rPr>
          <w:rFonts w:ascii="Times New Roman" w:hAnsi="Times New Roman" w:cs="Times New Roman"/>
          <w:sz w:val="24"/>
          <w:szCs w:val="24"/>
          <w:vertAlign w:val="superscript"/>
        </w:rPr>
        <w:t xml:space="preserve"> 11</w:t>
      </w:r>
      <w:r w:rsidR="00675F66">
        <w:rPr>
          <w:rFonts w:ascii="Times New Roman" w:hAnsi="Times New Roman" w:cs="Times New Roman"/>
          <w:sz w:val="24"/>
          <w:szCs w:val="24"/>
        </w:rPr>
        <w:t>.</w:t>
      </w:r>
    </w:p>
    <w:p w:rsidR="003E2A3D" w:rsidRPr="00CF03C9" w:rsidRDefault="00675F66" w:rsidP="00F17B6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D18EF" w:rsidRPr="00CF03C9">
        <w:rPr>
          <w:rFonts w:ascii="Times New Roman" w:hAnsi="Times New Roman" w:cs="Times New Roman"/>
          <w:sz w:val="24"/>
          <w:szCs w:val="24"/>
        </w:rPr>
        <w:t xml:space="preserve">In our </w:t>
      </w:r>
      <w:r w:rsidR="001942A8" w:rsidRPr="00CF03C9">
        <w:rPr>
          <w:rFonts w:ascii="Times New Roman" w:hAnsi="Times New Roman" w:cs="Times New Roman"/>
          <w:sz w:val="24"/>
          <w:szCs w:val="24"/>
        </w:rPr>
        <w:t>study most common benign breast lesion was</w:t>
      </w:r>
      <w:r w:rsidR="00ED18EF" w:rsidRPr="00CF03C9">
        <w:rPr>
          <w:rFonts w:ascii="Times New Roman" w:hAnsi="Times New Roman" w:cs="Times New Roman"/>
          <w:sz w:val="24"/>
          <w:szCs w:val="24"/>
        </w:rPr>
        <w:t xml:space="preserve"> found to be fibro adenoma   and most common malignant breast lesion was infiltrating duct</w:t>
      </w:r>
      <w:r w:rsidR="00F4172F" w:rsidRPr="00CF03C9">
        <w:rPr>
          <w:rFonts w:ascii="Times New Roman" w:hAnsi="Times New Roman" w:cs="Times New Roman"/>
          <w:sz w:val="24"/>
          <w:szCs w:val="24"/>
        </w:rPr>
        <w:t>al</w:t>
      </w:r>
      <w:r w:rsidR="00ED18EF" w:rsidRPr="00CF03C9">
        <w:rPr>
          <w:rFonts w:ascii="Times New Roman" w:hAnsi="Times New Roman" w:cs="Times New Roman"/>
          <w:sz w:val="24"/>
          <w:szCs w:val="24"/>
        </w:rPr>
        <w:t xml:space="preserve"> carcinoma. Similar results we</w:t>
      </w:r>
      <w:r w:rsidR="0003585E" w:rsidRPr="00CF03C9">
        <w:rPr>
          <w:rFonts w:ascii="Times New Roman" w:hAnsi="Times New Roman" w:cs="Times New Roman"/>
          <w:sz w:val="24"/>
          <w:szCs w:val="24"/>
        </w:rPr>
        <w:t>re not</w:t>
      </w:r>
      <w:r w:rsidR="00C713C0" w:rsidRPr="00CF03C9">
        <w:rPr>
          <w:rFonts w:ascii="Times New Roman" w:hAnsi="Times New Roman" w:cs="Times New Roman"/>
          <w:sz w:val="24"/>
          <w:szCs w:val="24"/>
        </w:rPr>
        <w:t>ed in the other stud</w:t>
      </w:r>
      <w:r w:rsidR="00F128D3">
        <w:rPr>
          <w:rFonts w:ascii="Times New Roman" w:hAnsi="Times New Roman" w:cs="Times New Roman"/>
          <w:sz w:val="24"/>
          <w:szCs w:val="24"/>
        </w:rPr>
        <w:t>ies (Table9&amp;Table10</w:t>
      </w:r>
      <w:r w:rsidR="00ED18EF" w:rsidRPr="00CF03C9">
        <w:rPr>
          <w:rFonts w:ascii="Times New Roman" w:hAnsi="Times New Roman" w:cs="Times New Roman"/>
          <w:sz w:val="24"/>
          <w:szCs w:val="24"/>
        </w:rPr>
        <w:t>)</w:t>
      </w:r>
      <w:r w:rsidR="001942A8" w:rsidRPr="00CF03C9">
        <w:rPr>
          <w:rFonts w:ascii="Times New Roman" w:hAnsi="Times New Roman" w:cs="Times New Roman"/>
          <w:sz w:val="24"/>
          <w:szCs w:val="24"/>
        </w:rPr>
        <w:t>.</w:t>
      </w:r>
    </w:p>
    <w:p w:rsidR="003E2A3D" w:rsidRPr="00CF03C9" w:rsidRDefault="003E2A3D" w:rsidP="00F17B6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A3D" w:rsidRPr="00CF03C9" w:rsidRDefault="004A2DCB" w:rsidP="00F17B6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C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D18EF" w:rsidRPr="00CF03C9">
        <w:rPr>
          <w:rFonts w:ascii="Times New Roman" w:hAnsi="Times New Roman" w:cs="Times New Roman"/>
          <w:sz w:val="24"/>
          <w:szCs w:val="24"/>
        </w:rPr>
        <w:t xml:space="preserve">In our </w:t>
      </w:r>
      <w:r w:rsidR="009B16B5" w:rsidRPr="00CF03C9">
        <w:rPr>
          <w:rFonts w:ascii="Times New Roman" w:hAnsi="Times New Roman" w:cs="Times New Roman"/>
          <w:sz w:val="24"/>
          <w:szCs w:val="24"/>
        </w:rPr>
        <w:t>study, among</w:t>
      </w:r>
      <w:r w:rsidR="00ED18EF" w:rsidRPr="00CF03C9">
        <w:rPr>
          <w:rFonts w:ascii="Times New Roman" w:hAnsi="Times New Roman" w:cs="Times New Roman"/>
          <w:sz w:val="24"/>
          <w:szCs w:val="24"/>
        </w:rPr>
        <w:t xml:space="preserve"> the benign breast lesions, incidence of fibro adenoma is </w:t>
      </w:r>
      <w:r w:rsidRPr="00CF03C9">
        <w:rPr>
          <w:rFonts w:ascii="Times New Roman" w:hAnsi="Times New Roman" w:cs="Times New Roman"/>
          <w:sz w:val="24"/>
          <w:szCs w:val="24"/>
        </w:rPr>
        <w:t>75</w:t>
      </w:r>
      <w:r w:rsidR="00ED18EF" w:rsidRPr="00CF03C9">
        <w:rPr>
          <w:rFonts w:ascii="Times New Roman" w:hAnsi="Times New Roman" w:cs="Times New Roman"/>
          <w:sz w:val="24"/>
          <w:szCs w:val="24"/>
        </w:rPr>
        <w:t xml:space="preserve">% which is </w:t>
      </w:r>
      <w:r w:rsidRPr="00CF03C9">
        <w:rPr>
          <w:rFonts w:ascii="Times New Roman" w:hAnsi="Times New Roman" w:cs="Times New Roman"/>
          <w:sz w:val="24"/>
          <w:szCs w:val="24"/>
        </w:rPr>
        <w:t xml:space="preserve">higher than the </w:t>
      </w:r>
      <w:r w:rsidR="00ED18EF" w:rsidRPr="00CF03C9">
        <w:rPr>
          <w:rFonts w:ascii="Times New Roman" w:hAnsi="Times New Roman" w:cs="Times New Roman"/>
          <w:sz w:val="24"/>
          <w:szCs w:val="24"/>
        </w:rPr>
        <w:t xml:space="preserve">Kulkarni s study (62.32%) and Malik R study (55.0%).The </w:t>
      </w:r>
      <w:r w:rsidR="00675F66" w:rsidRPr="00CF03C9">
        <w:rPr>
          <w:rFonts w:ascii="Times New Roman" w:hAnsi="Times New Roman" w:cs="Times New Roman"/>
          <w:sz w:val="24"/>
          <w:szCs w:val="24"/>
        </w:rPr>
        <w:t>incidence of</w:t>
      </w:r>
      <w:r w:rsidR="00ED18EF" w:rsidRPr="00CF03C9">
        <w:rPr>
          <w:rFonts w:ascii="Times New Roman" w:hAnsi="Times New Roman" w:cs="Times New Roman"/>
          <w:sz w:val="24"/>
          <w:szCs w:val="24"/>
        </w:rPr>
        <w:t xml:space="preserve"> benign phyllodes is </w:t>
      </w:r>
      <w:r w:rsidRPr="00CF03C9">
        <w:rPr>
          <w:rFonts w:ascii="Times New Roman" w:hAnsi="Times New Roman" w:cs="Times New Roman"/>
          <w:sz w:val="24"/>
          <w:szCs w:val="24"/>
        </w:rPr>
        <w:t>1.92</w:t>
      </w:r>
      <w:r w:rsidR="00ED18EF" w:rsidRPr="00CF03C9">
        <w:rPr>
          <w:rFonts w:ascii="Times New Roman" w:hAnsi="Times New Roman" w:cs="Times New Roman"/>
          <w:sz w:val="24"/>
          <w:szCs w:val="24"/>
        </w:rPr>
        <w:t>% which is nearly compatible wit</w:t>
      </w:r>
      <w:r w:rsidR="00DD25A4">
        <w:rPr>
          <w:rFonts w:ascii="Times New Roman" w:hAnsi="Times New Roman" w:cs="Times New Roman"/>
          <w:sz w:val="24"/>
          <w:szCs w:val="24"/>
        </w:rPr>
        <w:t>h Kulkarni S study (1.45%) and M</w:t>
      </w:r>
      <w:r w:rsidR="00ED18EF" w:rsidRPr="00CF03C9">
        <w:rPr>
          <w:rFonts w:ascii="Times New Roman" w:hAnsi="Times New Roman" w:cs="Times New Roman"/>
          <w:sz w:val="24"/>
          <w:szCs w:val="24"/>
        </w:rPr>
        <w:t>alik R study (1.27%).</w:t>
      </w:r>
      <w:r w:rsidR="00675F66" w:rsidRPr="00675F66">
        <w:rPr>
          <w:rFonts w:ascii="Times New Roman" w:hAnsi="Times New Roman" w:cs="Times New Roman"/>
          <w:sz w:val="24"/>
          <w:szCs w:val="24"/>
        </w:rPr>
        <w:t xml:space="preserve"> </w:t>
      </w:r>
      <w:r w:rsidR="00675F66">
        <w:rPr>
          <w:rFonts w:ascii="Times New Roman" w:hAnsi="Times New Roman" w:cs="Times New Roman"/>
          <w:sz w:val="24"/>
          <w:szCs w:val="24"/>
        </w:rPr>
        <w:t>The i</w:t>
      </w:r>
      <w:r w:rsidR="00675F66" w:rsidRPr="00CF03C9">
        <w:rPr>
          <w:rFonts w:ascii="Times New Roman" w:hAnsi="Times New Roman" w:cs="Times New Roman"/>
          <w:sz w:val="24"/>
          <w:szCs w:val="24"/>
        </w:rPr>
        <w:t>ncidence of gynaecomastia is 13.46% among benign breast lesion. The incidence of Breast  abscess is 3.85% which is higher than the Kulkarini S study (1.45%).Incidence of chronic inflammatory lesion is 5.77%(Tab</w:t>
      </w:r>
      <w:r w:rsidR="00675F66">
        <w:rPr>
          <w:rFonts w:ascii="Times New Roman" w:hAnsi="Times New Roman" w:cs="Times New Roman"/>
          <w:sz w:val="24"/>
          <w:szCs w:val="24"/>
        </w:rPr>
        <w:t>le 9</w:t>
      </w:r>
      <w:r w:rsidR="00675F66" w:rsidRPr="00CF03C9">
        <w:rPr>
          <w:rFonts w:ascii="Times New Roman" w:hAnsi="Times New Roman" w:cs="Times New Roman"/>
          <w:sz w:val="24"/>
          <w:szCs w:val="24"/>
        </w:rPr>
        <w:t>)</w:t>
      </w:r>
      <w:r w:rsidR="00675F66">
        <w:rPr>
          <w:rFonts w:ascii="Times New Roman" w:hAnsi="Times New Roman" w:cs="Times New Roman"/>
          <w:sz w:val="24"/>
          <w:szCs w:val="24"/>
        </w:rPr>
        <w:t>.</w:t>
      </w:r>
    </w:p>
    <w:p w:rsidR="000F3BCC" w:rsidRDefault="001942A8" w:rsidP="00F17B6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C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104B0" w:rsidRPr="00CF03C9">
        <w:rPr>
          <w:rFonts w:ascii="Times New Roman" w:hAnsi="Times New Roman" w:cs="Times New Roman"/>
          <w:sz w:val="24"/>
          <w:szCs w:val="24"/>
        </w:rPr>
        <w:t xml:space="preserve">    </w:t>
      </w:r>
      <w:r w:rsidRPr="00CF03C9">
        <w:rPr>
          <w:rFonts w:ascii="Times New Roman" w:hAnsi="Times New Roman" w:cs="Times New Roman"/>
          <w:sz w:val="24"/>
          <w:szCs w:val="24"/>
        </w:rPr>
        <w:t xml:space="preserve">    </w:t>
      </w:r>
      <w:r w:rsidR="00ED18EF" w:rsidRPr="00CF03C9">
        <w:rPr>
          <w:rFonts w:ascii="Times New Roman" w:hAnsi="Times New Roman" w:cs="Times New Roman"/>
          <w:sz w:val="24"/>
          <w:szCs w:val="24"/>
        </w:rPr>
        <w:t xml:space="preserve">In our </w:t>
      </w:r>
      <w:r w:rsidR="0003585E" w:rsidRPr="00CF03C9">
        <w:rPr>
          <w:rFonts w:ascii="Times New Roman" w:hAnsi="Times New Roman" w:cs="Times New Roman"/>
          <w:sz w:val="24"/>
          <w:szCs w:val="24"/>
        </w:rPr>
        <w:t>study, among</w:t>
      </w:r>
      <w:r w:rsidR="00ED18EF" w:rsidRPr="00CF03C9">
        <w:rPr>
          <w:rFonts w:ascii="Times New Roman" w:hAnsi="Times New Roman" w:cs="Times New Roman"/>
          <w:sz w:val="24"/>
          <w:szCs w:val="24"/>
        </w:rPr>
        <w:t xml:space="preserve"> the malignant breast lesion, incidence of infiltrating duct</w:t>
      </w:r>
      <w:r w:rsidR="00F4172F" w:rsidRPr="00CF03C9">
        <w:rPr>
          <w:rFonts w:ascii="Times New Roman" w:hAnsi="Times New Roman" w:cs="Times New Roman"/>
          <w:sz w:val="24"/>
          <w:szCs w:val="24"/>
        </w:rPr>
        <w:t>al</w:t>
      </w:r>
      <w:r w:rsidR="00ED18EF" w:rsidRPr="00CF03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BCC" w:rsidRPr="000F3BCC" w:rsidRDefault="000F3BCC" w:rsidP="000F3BC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BCC">
        <w:rPr>
          <w:rFonts w:ascii="Times New Roman" w:hAnsi="Times New Roman" w:cs="Times New Roman"/>
          <w:b/>
          <w:sz w:val="24"/>
          <w:szCs w:val="24"/>
        </w:rPr>
        <w:t>10</w:t>
      </w:r>
    </w:p>
    <w:p w:rsidR="003E2A3D" w:rsidRPr="00CF03C9" w:rsidRDefault="00ED18EF" w:rsidP="00F17B6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C9">
        <w:rPr>
          <w:rFonts w:ascii="Times New Roman" w:hAnsi="Times New Roman" w:cs="Times New Roman"/>
          <w:sz w:val="24"/>
          <w:szCs w:val="24"/>
        </w:rPr>
        <w:lastRenderedPageBreak/>
        <w:t xml:space="preserve">carcinoma is </w:t>
      </w:r>
      <w:r w:rsidR="004A13BF" w:rsidRPr="00CF03C9">
        <w:rPr>
          <w:rFonts w:ascii="Times New Roman" w:hAnsi="Times New Roman" w:cs="Times New Roman"/>
          <w:sz w:val="24"/>
          <w:szCs w:val="24"/>
        </w:rPr>
        <w:t>78.57</w:t>
      </w:r>
      <w:r w:rsidRPr="00CF03C9">
        <w:rPr>
          <w:rFonts w:ascii="Times New Roman" w:hAnsi="Times New Roman" w:cs="Times New Roman"/>
          <w:sz w:val="24"/>
          <w:szCs w:val="24"/>
        </w:rPr>
        <w:t xml:space="preserve">% which </w:t>
      </w:r>
      <w:r w:rsidR="004A13BF" w:rsidRPr="00CF03C9">
        <w:rPr>
          <w:rFonts w:ascii="Times New Roman" w:hAnsi="Times New Roman" w:cs="Times New Roman"/>
          <w:sz w:val="24"/>
          <w:szCs w:val="24"/>
        </w:rPr>
        <w:t xml:space="preserve">is lower than the </w:t>
      </w:r>
      <w:r w:rsidRPr="00CF03C9">
        <w:rPr>
          <w:rFonts w:ascii="Times New Roman" w:hAnsi="Times New Roman" w:cs="Times New Roman"/>
          <w:sz w:val="24"/>
          <w:szCs w:val="24"/>
        </w:rPr>
        <w:t xml:space="preserve">Kulkarini S </w:t>
      </w:r>
      <w:r w:rsidR="004A13BF" w:rsidRPr="00CF03C9">
        <w:rPr>
          <w:rFonts w:ascii="Times New Roman" w:hAnsi="Times New Roman" w:cs="Times New Roman"/>
          <w:sz w:val="24"/>
          <w:szCs w:val="24"/>
        </w:rPr>
        <w:t>study (</w:t>
      </w:r>
      <w:r w:rsidRPr="00CF03C9">
        <w:rPr>
          <w:rFonts w:ascii="Times New Roman" w:hAnsi="Times New Roman" w:cs="Times New Roman"/>
          <w:sz w:val="24"/>
          <w:szCs w:val="24"/>
        </w:rPr>
        <w:t>84.85%) and Malik R study (88.20%).</w:t>
      </w:r>
      <w:r w:rsidR="004A13BF" w:rsidRPr="00CF03C9">
        <w:rPr>
          <w:rFonts w:ascii="Times New Roman" w:hAnsi="Times New Roman" w:cs="Times New Roman"/>
          <w:sz w:val="24"/>
          <w:szCs w:val="24"/>
        </w:rPr>
        <w:t>Incidence of</w:t>
      </w:r>
      <w:r w:rsidRPr="00CF03C9">
        <w:rPr>
          <w:rFonts w:ascii="Times New Roman" w:hAnsi="Times New Roman" w:cs="Times New Roman"/>
          <w:sz w:val="24"/>
          <w:szCs w:val="24"/>
        </w:rPr>
        <w:t xml:space="preserve"> medullary carcinoma is </w:t>
      </w:r>
      <w:r w:rsidR="004A13BF" w:rsidRPr="00CF03C9">
        <w:rPr>
          <w:rFonts w:ascii="Times New Roman" w:hAnsi="Times New Roman" w:cs="Times New Roman"/>
          <w:sz w:val="24"/>
          <w:szCs w:val="24"/>
        </w:rPr>
        <w:t xml:space="preserve">7.14% </w:t>
      </w:r>
      <w:r w:rsidRPr="00CF03C9">
        <w:rPr>
          <w:rFonts w:ascii="Times New Roman" w:hAnsi="Times New Roman" w:cs="Times New Roman"/>
          <w:sz w:val="24"/>
          <w:szCs w:val="24"/>
        </w:rPr>
        <w:t>which is higher than th</w:t>
      </w:r>
      <w:r w:rsidR="004A13BF" w:rsidRPr="00CF03C9">
        <w:rPr>
          <w:rFonts w:ascii="Times New Roman" w:hAnsi="Times New Roman" w:cs="Times New Roman"/>
          <w:sz w:val="24"/>
          <w:szCs w:val="24"/>
        </w:rPr>
        <w:t>e M</w:t>
      </w:r>
      <w:r w:rsidR="0003585E" w:rsidRPr="00CF03C9">
        <w:rPr>
          <w:rFonts w:ascii="Times New Roman" w:hAnsi="Times New Roman" w:cs="Times New Roman"/>
          <w:sz w:val="24"/>
          <w:szCs w:val="24"/>
        </w:rPr>
        <w:t xml:space="preserve">alik R </w:t>
      </w:r>
      <w:r w:rsidR="004A13BF" w:rsidRPr="00CF03C9">
        <w:rPr>
          <w:rFonts w:ascii="Times New Roman" w:hAnsi="Times New Roman" w:cs="Times New Roman"/>
          <w:sz w:val="24"/>
          <w:szCs w:val="24"/>
        </w:rPr>
        <w:t>study (</w:t>
      </w:r>
      <w:r w:rsidR="0003585E" w:rsidRPr="00CF03C9">
        <w:rPr>
          <w:rFonts w:ascii="Times New Roman" w:hAnsi="Times New Roman" w:cs="Times New Roman"/>
          <w:sz w:val="24"/>
          <w:szCs w:val="24"/>
        </w:rPr>
        <w:t>2.75%)</w:t>
      </w:r>
      <w:r w:rsidR="004A13BF" w:rsidRPr="00CF03C9">
        <w:rPr>
          <w:rFonts w:ascii="Times New Roman" w:hAnsi="Times New Roman" w:cs="Times New Roman"/>
          <w:sz w:val="24"/>
          <w:szCs w:val="24"/>
        </w:rPr>
        <w:t xml:space="preserve">.Incidence of lobular carcinoma is 7.14% which is higher than the Malik R study (3.21%) and Kulkarini S study (3.03%).Incidence of mucinous carcinoma is 7.14% which is higher than the  Malik R study(0.64%) and  Kulkarini S study (3.03%). </w:t>
      </w:r>
      <w:r w:rsidR="00675F66">
        <w:rPr>
          <w:rFonts w:ascii="Times New Roman" w:hAnsi="Times New Roman" w:cs="Times New Roman"/>
          <w:sz w:val="24"/>
          <w:szCs w:val="24"/>
        </w:rPr>
        <w:t>(Table 10</w:t>
      </w:r>
      <w:r w:rsidRPr="00CF03C9">
        <w:rPr>
          <w:rFonts w:ascii="Times New Roman" w:hAnsi="Times New Roman" w:cs="Times New Roman"/>
          <w:sz w:val="24"/>
          <w:szCs w:val="24"/>
        </w:rPr>
        <w:t>)</w:t>
      </w:r>
    </w:p>
    <w:p w:rsidR="00E21610" w:rsidRPr="00CF03C9" w:rsidRDefault="001942A8" w:rsidP="00F17B6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C9">
        <w:rPr>
          <w:rFonts w:ascii="Times New Roman" w:hAnsi="Times New Roman" w:cs="Times New Roman"/>
          <w:sz w:val="24"/>
          <w:szCs w:val="24"/>
        </w:rPr>
        <w:t xml:space="preserve">         </w:t>
      </w:r>
      <w:r w:rsidR="000104B0" w:rsidRPr="00CF03C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F03C9">
        <w:rPr>
          <w:rFonts w:ascii="Times New Roman" w:hAnsi="Times New Roman" w:cs="Times New Roman"/>
          <w:sz w:val="24"/>
          <w:szCs w:val="24"/>
        </w:rPr>
        <w:t xml:space="preserve">  </w:t>
      </w:r>
      <w:r w:rsidR="00ED18EF" w:rsidRPr="00CF03C9">
        <w:rPr>
          <w:rFonts w:ascii="Times New Roman" w:hAnsi="Times New Roman" w:cs="Times New Roman"/>
          <w:sz w:val="24"/>
          <w:szCs w:val="24"/>
        </w:rPr>
        <w:t xml:space="preserve">In our study incidence of benign breast lesion is </w:t>
      </w:r>
      <w:r w:rsidR="004A13BF" w:rsidRPr="00CF03C9">
        <w:rPr>
          <w:rFonts w:ascii="Times New Roman" w:hAnsi="Times New Roman" w:cs="Times New Roman"/>
          <w:sz w:val="24"/>
          <w:szCs w:val="24"/>
        </w:rPr>
        <w:t>78.78</w:t>
      </w:r>
      <w:r w:rsidR="00ED18EF" w:rsidRPr="00CF03C9">
        <w:rPr>
          <w:rFonts w:ascii="Times New Roman" w:hAnsi="Times New Roman" w:cs="Times New Roman"/>
          <w:sz w:val="24"/>
          <w:szCs w:val="24"/>
        </w:rPr>
        <w:t xml:space="preserve">% and malignant breast lesion is </w:t>
      </w:r>
      <w:r w:rsidR="004A13BF" w:rsidRPr="00CF03C9">
        <w:rPr>
          <w:rFonts w:ascii="Times New Roman" w:hAnsi="Times New Roman" w:cs="Times New Roman"/>
          <w:sz w:val="24"/>
          <w:szCs w:val="24"/>
        </w:rPr>
        <w:t>21.22</w:t>
      </w:r>
      <w:r w:rsidR="00ED18EF" w:rsidRPr="00CF03C9">
        <w:rPr>
          <w:rFonts w:ascii="Times New Roman" w:hAnsi="Times New Roman" w:cs="Times New Roman"/>
          <w:sz w:val="24"/>
          <w:szCs w:val="24"/>
        </w:rPr>
        <w:t>% which is nearly simil</w:t>
      </w:r>
      <w:r w:rsidR="004A13BF" w:rsidRPr="00CF03C9">
        <w:rPr>
          <w:rFonts w:ascii="Times New Roman" w:hAnsi="Times New Roman" w:cs="Times New Roman"/>
          <w:sz w:val="24"/>
          <w:szCs w:val="24"/>
        </w:rPr>
        <w:t xml:space="preserve">ar to U R Singh et al 2009 and </w:t>
      </w:r>
      <w:r w:rsidR="00E21610" w:rsidRPr="00CF03C9">
        <w:rPr>
          <w:rFonts w:ascii="Times New Roman" w:hAnsi="Times New Roman" w:cs="Times New Roman"/>
          <w:sz w:val="24"/>
          <w:szCs w:val="24"/>
        </w:rPr>
        <w:t>Malik et</w:t>
      </w:r>
      <w:r w:rsidR="00ED18EF" w:rsidRPr="00CF03C9">
        <w:rPr>
          <w:rFonts w:ascii="Times New Roman" w:hAnsi="Times New Roman" w:cs="Times New Roman"/>
          <w:sz w:val="24"/>
          <w:szCs w:val="24"/>
        </w:rPr>
        <w:t xml:space="preserve"> </w:t>
      </w:r>
      <w:r w:rsidR="0003585E" w:rsidRPr="00CF03C9">
        <w:rPr>
          <w:rFonts w:ascii="Times New Roman" w:hAnsi="Times New Roman" w:cs="Times New Roman"/>
          <w:sz w:val="24"/>
          <w:szCs w:val="24"/>
        </w:rPr>
        <w:t>al</w:t>
      </w:r>
      <w:r w:rsidR="004A13BF" w:rsidRPr="00CF03C9">
        <w:rPr>
          <w:rFonts w:ascii="Times New Roman" w:hAnsi="Times New Roman" w:cs="Times New Roman"/>
          <w:sz w:val="24"/>
          <w:szCs w:val="24"/>
        </w:rPr>
        <w:t xml:space="preserve"> (2003</w:t>
      </w:r>
      <w:r w:rsidR="00B03EAF" w:rsidRPr="00CF03C9">
        <w:rPr>
          <w:rFonts w:ascii="Times New Roman" w:hAnsi="Times New Roman" w:cs="Times New Roman"/>
          <w:sz w:val="24"/>
          <w:szCs w:val="24"/>
        </w:rPr>
        <w:t>) s</w:t>
      </w:r>
      <w:r w:rsidR="00675F66">
        <w:rPr>
          <w:rFonts w:ascii="Times New Roman" w:hAnsi="Times New Roman" w:cs="Times New Roman"/>
          <w:sz w:val="24"/>
          <w:szCs w:val="24"/>
        </w:rPr>
        <w:t>tudies [Table 11</w:t>
      </w:r>
      <w:r w:rsidR="00ED18EF" w:rsidRPr="00CF03C9">
        <w:rPr>
          <w:rFonts w:ascii="Times New Roman" w:hAnsi="Times New Roman" w:cs="Times New Roman"/>
          <w:sz w:val="24"/>
          <w:szCs w:val="24"/>
        </w:rPr>
        <w:t>].</w:t>
      </w:r>
    </w:p>
    <w:p w:rsidR="00E21610" w:rsidRPr="00CF03C9" w:rsidRDefault="001942A8" w:rsidP="00F17B6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C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21610" w:rsidRPr="00CF03C9">
        <w:rPr>
          <w:rFonts w:ascii="Times New Roman" w:hAnsi="Times New Roman" w:cs="Times New Roman"/>
          <w:sz w:val="24"/>
          <w:szCs w:val="24"/>
        </w:rPr>
        <w:t xml:space="preserve">In our study, the number of </w:t>
      </w:r>
      <w:r w:rsidRPr="00CF03C9">
        <w:rPr>
          <w:rFonts w:ascii="Times New Roman" w:hAnsi="Times New Roman" w:cs="Times New Roman"/>
          <w:sz w:val="24"/>
          <w:szCs w:val="24"/>
        </w:rPr>
        <w:t>tumors</w:t>
      </w:r>
      <w:r w:rsidR="00E21610" w:rsidRPr="00CF03C9">
        <w:rPr>
          <w:rFonts w:ascii="Times New Roman" w:hAnsi="Times New Roman" w:cs="Times New Roman"/>
          <w:sz w:val="24"/>
          <w:szCs w:val="24"/>
        </w:rPr>
        <w:t xml:space="preserve"> positive for both ER and PR was 27.27%</w:t>
      </w:r>
      <w:r w:rsidR="004F6BE7" w:rsidRPr="00CF03C9">
        <w:rPr>
          <w:rFonts w:ascii="Times New Roman" w:hAnsi="Times New Roman" w:cs="Times New Roman"/>
          <w:sz w:val="24"/>
          <w:szCs w:val="24"/>
        </w:rPr>
        <w:t xml:space="preserve"> </w:t>
      </w:r>
      <w:r w:rsidR="00E21610" w:rsidRPr="00CF03C9">
        <w:rPr>
          <w:rFonts w:ascii="Times New Roman" w:hAnsi="Times New Roman" w:cs="Times New Roman"/>
          <w:sz w:val="24"/>
          <w:szCs w:val="24"/>
        </w:rPr>
        <w:t xml:space="preserve">which is </w:t>
      </w:r>
      <w:r w:rsidR="002A57A9" w:rsidRPr="00CF03C9">
        <w:rPr>
          <w:rFonts w:ascii="Times New Roman" w:hAnsi="Times New Roman" w:cs="Times New Roman"/>
          <w:sz w:val="24"/>
          <w:szCs w:val="24"/>
        </w:rPr>
        <w:t>nearly similar to Thakral etal (2016)</w:t>
      </w:r>
      <w:r w:rsidR="002A57A9" w:rsidRPr="00CF03C9">
        <w:rPr>
          <w:rFonts w:ascii="Times New Roman" w:hAnsi="Times New Roman" w:cs="Times New Roman"/>
          <w:sz w:val="24"/>
          <w:szCs w:val="24"/>
          <w:vertAlign w:val="superscript"/>
        </w:rPr>
        <w:t xml:space="preserve"> 16</w:t>
      </w:r>
      <w:r w:rsidR="002A57A9" w:rsidRPr="00CF03C9">
        <w:rPr>
          <w:rFonts w:ascii="Times New Roman" w:hAnsi="Times New Roman" w:cs="Times New Roman"/>
          <w:sz w:val="24"/>
          <w:szCs w:val="24"/>
        </w:rPr>
        <w:t xml:space="preserve"> </w:t>
      </w:r>
      <w:r w:rsidR="00E21610" w:rsidRPr="00CF03C9">
        <w:rPr>
          <w:rFonts w:ascii="Times New Roman" w:hAnsi="Times New Roman" w:cs="Times New Roman"/>
          <w:sz w:val="24"/>
          <w:szCs w:val="24"/>
        </w:rPr>
        <w:t>study (25.64%).</w:t>
      </w:r>
      <w:r w:rsidR="00DD25A4">
        <w:rPr>
          <w:rFonts w:ascii="Times New Roman" w:hAnsi="Times New Roman" w:cs="Times New Roman"/>
          <w:sz w:val="24"/>
          <w:szCs w:val="24"/>
        </w:rPr>
        <w:t xml:space="preserve"> </w:t>
      </w:r>
      <w:r w:rsidR="00E21610" w:rsidRPr="00CF03C9">
        <w:rPr>
          <w:rFonts w:ascii="Times New Roman" w:hAnsi="Times New Roman" w:cs="Times New Roman"/>
          <w:sz w:val="24"/>
          <w:szCs w:val="24"/>
        </w:rPr>
        <w:t xml:space="preserve">In our study the number of </w:t>
      </w:r>
      <w:r w:rsidR="00D418D0" w:rsidRPr="00CF03C9">
        <w:rPr>
          <w:rFonts w:ascii="Times New Roman" w:hAnsi="Times New Roman" w:cs="Times New Roman"/>
          <w:sz w:val="24"/>
          <w:szCs w:val="24"/>
        </w:rPr>
        <w:t>tumors</w:t>
      </w:r>
      <w:r w:rsidR="00E21610" w:rsidRPr="00CF03C9">
        <w:rPr>
          <w:rFonts w:ascii="Times New Roman" w:hAnsi="Times New Roman" w:cs="Times New Roman"/>
          <w:sz w:val="24"/>
          <w:szCs w:val="24"/>
        </w:rPr>
        <w:t xml:space="preserve"> for ER positive and PR negative was </w:t>
      </w:r>
      <w:r w:rsidR="00845609" w:rsidRPr="00CF03C9">
        <w:rPr>
          <w:rFonts w:ascii="Times New Roman" w:hAnsi="Times New Roman" w:cs="Times New Roman"/>
          <w:sz w:val="24"/>
          <w:szCs w:val="24"/>
        </w:rPr>
        <w:t xml:space="preserve">9.09% </w:t>
      </w:r>
      <w:r w:rsidR="00E21610" w:rsidRPr="00CF03C9">
        <w:rPr>
          <w:rFonts w:ascii="Times New Roman" w:hAnsi="Times New Roman" w:cs="Times New Roman"/>
          <w:sz w:val="24"/>
          <w:szCs w:val="24"/>
        </w:rPr>
        <w:t>which is</w:t>
      </w:r>
      <w:r w:rsidR="00845609" w:rsidRPr="00CF03C9">
        <w:rPr>
          <w:rFonts w:ascii="Times New Roman" w:hAnsi="Times New Roman" w:cs="Times New Roman"/>
          <w:sz w:val="24"/>
          <w:szCs w:val="24"/>
        </w:rPr>
        <w:t xml:space="preserve"> higher than </w:t>
      </w:r>
      <w:r w:rsidR="00675F66" w:rsidRPr="00CF03C9">
        <w:rPr>
          <w:rFonts w:ascii="Times New Roman" w:hAnsi="Times New Roman" w:cs="Times New Roman"/>
          <w:sz w:val="24"/>
          <w:szCs w:val="24"/>
        </w:rPr>
        <w:t>the Thakral</w:t>
      </w:r>
      <w:r w:rsidR="00E21610" w:rsidRPr="00CF03C9">
        <w:rPr>
          <w:rFonts w:ascii="Times New Roman" w:hAnsi="Times New Roman" w:cs="Times New Roman"/>
          <w:sz w:val="24"/>
          <w:szCs w:val="24"/>
        </w:rPr>
        <w:t xml:space="preserve"> etal </w:t>
      </w:r>
      <w:r w:rsidR="00F147CE" w:rsidRPr="00CF03C9">
        <w:rPr>
          <w:rFonts w:ascii="Times New Roman" w:hAnsi="Times New Roman" w:cs="Times New Roman"/>
          <w:sz w:val="24"/>
          <w:szCs w:val="24"/>
        </w:rPr>
        <w:t>(2016)</w:t>
      </w:r>
      <w:r w:rsidR="00F147CE" w:rsidRPr="00CF03C9">
        <w:rPr>
          <w:rFonts w:ascii="Times New Roman" w:hAnsi="Times New Roman" w:cs="Times New Roman"/>
          <w:sz w:val="24"/>
          <w:szCs w:val="24"/>
          <w:vertAlign w:val="superscript"/>
        </w:rPr>
        <w:t xml:space="preserve"> 16</w:t>
      </w:r>
      <w:r w:rsidR="00F147CE" w:rsidRPr="00CF03C9">
        <w:rPr>
          <w:rFonts w:ascii="Times New Roman" w:hAnsi="Times New Roman" w:cs="Times New Roman"/>
          <w:sz w:val="24"/>
          <w:szCs w:val="24"/>
        </w:rPr>
        <w:t xml:space="preserve"> </w:t>
      </w:r>
      <w:r w:rsidR="00E21610" w:rsidRPr="00CF03C9">
        <w:rPr>
          <w:rFonts w:ascii="Times New Roman" w:hAnsi="Times New Roman" w:cs="Times New Roman"/>
          <w:sz w:val="24"/>
          <w:szCs w:val="24"/>
        </w:rPr>
        <w:t>study (5.98%).</w:t>
      </w:r>
      <w:r w:rsidR="00845609" w:rsidRPr="00CF03C9">
        <w:rPr>
          <w:rFonts w:ascii="Times New Roman" w:hAnsi="Times New Roman" w:cs="Times New Roman"/>
          <w:sz w:val="24"/>
          <w:szCs w:val="24"/>
        </w:rPr>
        <w:t xml:space="preserve"> </w:t>
      </w:r>
      <w:r w:rsidR="00E21610" w:rsidRPr="00CF03C9">
        <w:rPr>
          <w:rFonts w:ascii="Times New Roman" w:hAnsi="Times New Roman" w:cs="Times New Roman"/>
          <w:sz w:val="24"/>
          <w:szCs w:val="24"/>
        </w:rPr>
        <w:t xml:space="preserve">In our </w:t>
      </w:r>
      <w:r w:rsidR="00D418D0" w:rsidRPr="00CF03C9">
        <w:rPr>
          <w:rFonts w:ascii="Times New Roman" w:hAnsi="Times New Roman" w:cs="Times New Roman"/>
          <w:sz w:val="24"/>
          <w:szCs w:val="24"/>
        </w:rPr>
        <w:t>study, the</w:t>
      </w:r>
      <w:r w:rsidR="00E21610" w:rsidRPr="00CF03C9">
        <w:rPr>
          <w:rFonts w:ascii="Times New Roman" w:hAnsi="Times New Roman" w:cs="Times New Roman"/>
          <w:sz w:val="24"/>
          <w:szCs w:val="24"/>
        </w:rPr>
        <w:t xml:space="preserve"> number of </w:t>
      </w:r>
      <w:r w:rsidR="00761B16" w:rsidRPr="00CF03C9">
        <w:rPr>
          <w:rFonts w:ascii="Times New Roman" w:hAnsi="Times New Roman" w:cs="Times New Roman"/>
          <w:sz w:val="24"/>
          <w:szCs w:val="24"/>
        </w:rPr>
        <w:t>tumors negative</w:t>
      </w:r>
      <w:r w:rsidR="00E21610" w:rsidRPr="00CF03C9">
        <w:rPr>
          <w:rFonts w:ascii="Times New Roman" w:hAnsi="Times New Roman" w:cs="Times New Roman"/>
          <w:sz w:val="24"/>
          <w:szCs w:val="24"/>
        </w:rPr>
        <w:t xml:space="preserve"> for both ER and PR was 63.64% which is nearly similar to Thakral etal </w:t>
      </w:r>
      <w:r w:rsidR="00845609" w:rsidRPr="00CF03C9">
        <w:rPr>
          <w:rFonts w:ascii="Times New Roman" w:hAnsi="Times New Roman" w:cs="Times New Roman"/>
          <w:sz w:val="24"/>
          <w:szCs w:val="24"/>
        </w:rPr>
        <w:t>(2016)</w:t>
      </w:r>
      <w:r w:rsidR="00845609" w:rsidRPr="00CF03C9">
        <w:rPr>
          <w:rFonts w:ascii="Times New Roman" w:hAnsi="Times New Roman" w:cs="Times New Roman"/>
          <w:sz w:val="24"/>
          <w:szCs w:val="24"/>
          <w:vertAlign w:val="superscript"/>
        </w:rPr>
        <w:t xml:space="preserve"> 16</w:t>
      </w:r>
      <w:r w:rsidR="00845609" w:rsidRPr="00CF03C9">
        <w:rPr>
          <w:rFonts w:ascii="Times New Roman" w:hAnsi="Times New Roman" w:cs="Times New Roman"/>
          <w:sz w:val="24"/>
          <w:szCs w:val="24"/>
        </w:rPr>
        <w:t xml:space="preserve"> </w:t>
      </w:r>
      <w:r w:rsidR="00C713C0" w:rsidRPr="00CF03C9">
        <w:rPr>
          <w:rFonts w:ascii="Times New Roman" w:hAnsi="Times New Roman" w:cs="Times New Roman"/>
          <w:sz w:val="24"/>
          <w:szCs w:val="24"/>
        </w:rPr>
        <w:t>study (63.25</w:t>
      </w:r>
      <w:r w:rsidR="00675F66">
        <w:rPr>
          <w:rFonts w:ascii="Times New Roman" w:hAnsi="Times New Roman" w:cs="Times New Roman"/>
          <w:sz w:val="24"/>
          <w:szCs w:val="24"/>
        </w:rPr>
        <w:t>%) (Table-12</w:t>
      </w:r>
      <w:r w:rsidR="00E21610" w:rsidRPr="00CF03C9">
        <w:rPr>
          <w:rFonts w:ascii="Times New Roman" w:hAnsi="Times New Roman" w:cs="Times New Roman"/>
          <w:sz w:val="24"/>
          <w:szCs w:val="24"/>
        </w:rPr>
        <w:t>)</w:t>
      </w:r>
      <w:r w:rsidR="00F321BB" w:rsidRPr="00CF03C9">
        <w:rPr>
          <w:rFonts w:ascii="Times New Roman" w:hAnsi="Times New Roman" w:cs="Times New Roman"/>
          <w:sz w:val="24"/>
          <w:szCs w:val="24"/>
        </w:rPr>
        <w:t>.</w:t>
      </w:r>
    </w:p>
    <w:p w:rsidR="000F3BCC" w:rsidRDefault="00F321BB" w:rsidP="00F17B6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C9">
        <w:rPr>
          <w:rFonts w:ascii="Times New Roman" w:hAnsi="Times New Roman" w:cs="Times New Roman"/>
          <w:sz w:val="24"/>
          <w:szCs w:val="24"/>
        </w:rPr>
        <w:t xml:space="preserve"> </w:t>
      </w:r>
      <w:r w:rsidR="00761B16" w:rsidRPr="00CF03C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F03C9">
        <w:rPr>
          <w:rFonts w:ascii="Times New Roman" w:hAnsi="Times New Roman" w:cs="Times New Roman"/>
          <w:sz w:val="24"/>
          <w:szCs w:val="24"/>
        </w:rPr>
        <w:t xml:space="preserve">In the present study majority of breast </w:t>
      </w:r>
    </w:p>
    <w:p w:rsidR="000F3BCC" w:rsidRDefault="000F3BCC" w:rsidP="00F17B6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BCC" w:rsidRPr="000F3BCC" w:rsidRDefault="000F3BCC" w:rsidP="00F17B6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BC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11</w:t>
      </w:r>
    </w:p>
    <w:p w:rsidR="000F3BCC" w:rsidRDefault="00F321BB" w:rsidP="00F17B6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C9">
        <w:rPr>
          <w:rFonts w:ascii="Times New Roman" w:hAnsi="Times New Roman" w:cs="Times New Roman"/>
          <w:sz w:val="24"/>
          <w:szCs w:val="24"/>
        </w:rPr>
        <w:lastRenderedPageBreak/>
        <w:t xml:space="preserve">cancers were grade 2 (72.73%) followed by grade 3 </w:t>
      </w:r>
    </w:p>
    <w:p w:rsidR="00F321BB" w:rsidRPr="00CF03C9" w:rsidRDefault="00F321BB" w:rsidP="00F17B6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C9">
        <w:rPr>
          <w:rFonts w:ascii="Times New Roman" w:hAnsi="Times New Roman" w:cs="Times New Roman"/>
          <w:sz w:val="24"/>
          <w:szCs w:val="24"/>
        </w:rPr>
        <w:t xml:space="preserve">(18.18%) and grade 1 (9.09%) which is in </w:t>
      </w:r>
      <w:r w:rsidR="00D83B62" w:rsidRPr="00CF03C9">
        <w:rPr>
          <w:rFonts w:ascii="Times New Roman" w:hAnsi="Times New Roman" w:cs="Times New Roman"/>
          <w:sz w:val="24"/>
          <w:szCs w:val="24"/>
        </w:rPr>
        <w:t xml:space="preserve">concordance with Azizun- Nisa et al  </w:t>
      </w:r>
      <w:r w:rsidR="00761B16" w:rsidRPr="00CF03C9">
        <w:rPr>
          <w:rFonts w:ascii="Times New Roman" w:hAnsi="Times New Roman" w:cs="Times New Roman"/>
          <w:sz w:val="24"/>
          <w:szCs w:val="24"/>
        </w:rPr>
        <w:t>(2008)</w:t>
      </w:r>
      <w:r w:rsidR="00761B16" w:rsidRPr="00CF03C9">
        <w:rPr>
          <w:rFonts w:ascii="Times New Roman" w:hAnsi="Times New Roman" w:cs="Times New Roman"/>
          <w:sz w:val="24"/>
          <w:szCs w:val="24"/>
          <w:vertAlign w:val="superscript"/>
        </w:rPr>
        <w:t xml:space="preserve"> 17</w:t>
      </w:r>
      <w:r w:rsidR="00761B16" w:rsidRPr="00CF03C9">
        <w:rPr>
          <w:rFonts w:ascii="Times New Roman" w:hAnsi="Times New Roman" w:cs="Times New Roman"/>
          <w:sz w:val="24"/>
          <w:szCs w:val="24"/>
        </w:rPr>
        <w:t xml:space="preserve"> </w:t>
      </w:r>
      <w:r w:rsidR="00D83B62" w:rsidRPr="00CF03C9">
        <w:rPr>
          <w:rFonts w:ascii="Times New Roman" w:hAnsi="Times New Roman" w:cs="Times New Roman"/>
          <w:sz w:val="24"/>
          <w:szCs w:val="24"/>
        </w:rPr>
        <w:t xml:space="preserve"> study ,Adebayo</w:t>
      </w:r>
      <w:r w:rsidR="00761B16" w:rsidRPr="00CF03C9">
        <w:rPr>
          <w:rFonts w:ascii="Times New Roman" w:hAnsi="Times New Roman" w:cs="Times New Roman"/>
          <w:sz w:val="24"/>
          <w:szCs w:val="24"/>
        </w:rPr>
        <w:t xml:space="preserve">  et al (2009)</w:t>
      </w:r>
      <w:r w:rsidR="00761B16" w:rsidRPr="00CF03C9">
        <w:rPr>
          <w:rFonts w:ascii="Times New Roman" w:hAnsi="Times New Roman" w:cs="Times New Roman"/>
          <w:sz w:val="24"/>
          <w:szCs w:val="24"/>
          <w:vertAlign w:val="superscript"/>
        </w:rPr>
        <w:t xml:space="preserve"> 18</w:t>
      </w:r>
      <w:r w:rsidR="00761B16" w:rsidRPr="00CF03C9">
        <w:rPr>
          <w:rFonts w:ascii="Times New Roman" w:hAnsi="Times New Roman" w:cs="Times New Roman"/>
          <w:sz w:val="24"/>
          <w:szCs w:val="24"/>
        </w:rPr>
        <w:t xml:space="preserve"> </w:t>
      </w:r>
      <w:r w:rsidR="00DD25A4">
        <w:rPr>
          <w:rFonts w:ascii="Times New Roman" w:hAnsi="Times New Roman" w:cs="Times New Roman"/>
          <w:sz w:val="24"/>
          <w:szCs w:val="24"/>
        </w:rPr>
        <w:t xml:space="preserve"> study ,S</w:t>
      </w:r>
      <w:r w:rsidR="00D83B62" w:rsidRPr="00CF03C9">
        <w:rPr>
          <w:rFonts w:ascii="Times New Roman" w:hAnsi="Times New Roman" w:cs="Times New Roman"/>
          <w:sz w:val="24"/>
          <w:szCs w:val="24"/>
        </w:rPr>
        <w:t xml:space="preserve">uvarchala et al </w:t>
      </w:r>
      <w:r w:rsidR="00761B16" w:rsidRPr="00CF03C9">
        <w:rPr>
          <w:rFonts w:ascii="Times New Roman" w:hAnsi="Times New Roman" w:cs="Times New Roman"/>
          <w:sz w:val="24"/>
          <w:szCs w:val="24"/>
        </w:rPr>
        <w:t>(2011)</w:t>
      </w:r>
      <w:r w:rsidR="00761B16" w:rsidRPr="00CF03C9">
        <w:rPr>
          <w:rFonts w:ascii="Times New Roman" w:hAnsi="Times New Roman" w:cs="Times New Roman"/>
          <w:sz w:val="24"/>
          <w:szCs w:val="24"/>
          <w:vertAlign w:val="superscript"/>
        </w:rPr>
        <w:t xml:space="preserve"> 19 </w:t>
      </w:r>
      <w:r w:rsidR="00D83B62" w:rsidRPr="00CF03C9">
        <w:rPr>
          <w:rFonts w:ascii="Times New Roman" w:hAnsi="Times New Roman" w:cs="Times New Roman"/>
          <w:sz w:val="24"/>
          <w:szCs w:val="24"/>
        </w:rPr>
        <w:t>study,Ambr</w:t>
      </w:r>
      <w:r w:rsidR="009341D6" w:rsidRPr="00CF03C9">
        <w:rPr>
          <w:rFonts w:ascii="Times New Roman" w:hAnsi="Times New Roman" w:cs="Times New Roman"/>
          <w:sz w:val="24"/>
          <w:szCs w:val="24"/>
        </w:rPr>
        <w:t>o</w:t>
      </w:r>
      <w:r w:rsidR="00E31558">
        <w:rPr>
          <w:rFonts w:ascii="Times New Roman" w:hAnsi="Times New Roman" w:cs="Times New Roman"/>
          <w:sz w:val="24"/>
          <w:szCs w:val="24"/>
        </w:rPr>
        <w:t>i</w:t>
      </w:r>
      <w:r w:rsidR="009341D6" w:rsidRPr="00CF03C9">
        <w:rPr>
          <w:rFonts w:ascii="Times New Roman" w:hAnsi="Times New Roman" w:cs="Times New Roman"/>
          <w:sz w:val="24"/>
          <w:szCs w:val="24"/>
        </w:rPr>
        <w:t>se</w:t>
      </w:r>
      <w:r w:rsidR="00D83B62" w:rsidRPr="00CF03C9">
        <w:rPr>
          <w:rFonts w:ascii="Times New Roman" w:hAnsi="Times New Roman" w:cs="Times New Roman"/>
          <w:sz w:val="24"/>
          <w:szCs w:val="24"/>
        </w:rPr>
        <w:t xml:space="preserve"> et al </w:t>
      </w:r>
      <w:r w:rsidR="00761B16" w:rsidRPr="00CF03C9">
        <w:rPr>
          <w:rFonts w:ascii="Times New Roman" w:hAnsi="Times New Roman" w:cs="Times New Roman"/>
          <w:sz w:val="24"/>
          <w:szCs w:val="24"/>
        </w:rPr>
        <w:t>(2011)</w:t>
      </w:r>
      <w:r w:rsidR="00761B16" w:rsidRPr="00CF03C9">
        <w:rPr>
          <w:rFonts w:ascii="Times New Roman" w:hAnsi="Times New Roman" w:cs="Times New Roman"/>
          <w:sz w:val="24"/>
          <w:szCs w:val="24"/>
          <w:vertAlign w:val="superscript"/>
        </w:rPr>
        <w:t xml:space="preserve"> 20</w:t>
      </w:r>
      <w:r w:rsidR="00761B16" w:rsidRPr="00CF03C9">
        <w:rPr>
          <w:rFonts w:ascii="Times New Roman" w:hAnsi="Times New Roman" w:cs="Times New Roman"/>
          <w:sz w:val="24"/>
          <w:szCs w:val="24"/>
        </w:rPr>
        <w:t xml:space="preserve"> </w:t>
      </w:r>
      <w:r w:rsidR="00D83B62" w:rsidRPr="00CF03C9">
        <w:rPr>
          <w:rFonts w:ascii="Times New Roman" w:hAnsi="Times New Roman" w:cs="Times New Roman"/>
          <w:sz w:val="24"/>
          <w:szCs w:val="24"/>
        </w:rPr>
        <w:t xml:space="preserve"> study and  Geethamala  k</w:t>
      </w:r>
      <w:r w:rsidR="00761B16" w:rsidRPr="00CF03C9">
        <w:rPr>
          <w:rFonts w:ascii="Times New Roman" w:hAnsi="Times New Roman" w:cs="Times New Roman"/>
          <w:sz w:val="24"/>
          <w:szCs w:val="24"/>
        </w:rPr>
        <w:t xml:space="preserve"> et al (2014)</w:t>
      </w:r>
      <w:r w:rsidR="00761B16" w:rsidRPr="00CF03C9">
        <w:rPr>
          <w:rFonts w:ascii="Times New Roman" w:hAnsi="Times New Roman" w:cs="Times New Roman"/>
          <w:sz w:val="24"/>
          <w:szCs w:val="24"/>
          <w:vertAlign w:val="superscript"/>
        </w:rPr>
        <w:t xml:space="preserve"> 22</w:t>
      </w:r>
      <w:r w:rsidR="00761B16" w:rsidRPr="00CF03C9">
        <w:rPr>
          <w:rFonts w:ascii="Times New Roman" w:hAnsi="Times New Roman" w:cs="Times New Roman"/>
          <w:sz w:val="24"/>
          <w:szCs w:val="24"/>
        </w:rPr>
        <w:t xml:space="preserve"> </w:t>
      </w:r>
      <w:r w:rsidR="00D83B62" w:rsidRPr="00CF03C9">
        <w:rPr>
          <w:rFonts w:ascii="Times New Roman" w:hAnsi="Times New Roman" w:cs="Times New Roman"/>
          <w:sz w:val="24"/>
          <w:szCs w:val="24"/>
        </w:rPr>
        <w:t xml:space="preserve"> studies except for  one  study by  Ghosh et al </w:t>
      </w:r>
      <w:r w:rsidR="00761B16" w:rsidRPr="00CF03C9">
        <w:rPr>
          <w:rFonts w:ascii="Times New Roman" w:hAnsi="Times New Roman" w:cs="Times New Roman"/>
          <w:sz w:val="24"/>
          <w:szCs w:val="24"/>
        </w:rPr>
        <w:t xml:space="preserve"> (2011)</w:t>
      </w:r>
      <w:r w:rsidR="00761B16" w:rsidRPr="00CF03C9">
        <w:rPr>
          <w:rFonts w:ascii="Times New Roman" w:hAnsi="Times New Roman" w:cs="Times New Roman"/>
          <w:sz w:val="24"/>
          <w:szCs w:val="24"/>
          <w:vertAlign w:val="superscript"/>
        </w:rPr>
        <w:t xml:space="preserve"> 21</w:t>
      </w:r>
      <w:r w:rsidR="00761B16" w:rsidRPr="00CF03C9">
        <w:rPr>
          <w:rFonts w:ascii="Times New Roman" w:hAnsi="Times New Roman" w:cs="Times New Roman"/>
          <w:sz w:val="24"/>
          <w:szCs w:val="24"/>
        </w:rPr>
        <w:t xml:space="preserve"> </w:t>
      </w:r>
      <w:r w:rsidR="00D83B62" w:rsidRPr="00CF03C9">
        <w:rPr>
          <w:rFonts w:ascii="Times New Roman" w:hAnsi="Times New Roman" w:cs="Times New Roman"/>
          <w:sz w:val="24"/>
          <w:szCs w:val="24"/>
        </w:rPr>
        <w:t>having more of grade 3 tumors (75.4%) (Table</w:t>
      </w:r>
      <w:r w:rsidR="00675F66">
        <w:rPr>
          <w:rFonts w:ascii="Times New Roman" w:hAnsi="Times New Roman" w:cs="Times New Roman"/>
          <w:sz w:val="24"/>
          <w:szCs w:val="24"/>
        </w:rPr>
        <w:t xml:space="preserve"> 13</w:t>
      </w:r>
      <w:r w:rsidR="00D83B62" w:rsidRPr="00CF03C9">
        <w:rPr>
          <w:rFonts w:ascii="Times New Roman" w:hAnsi="Times New Roman" w:cs="Times New Roman"/>
          <w:sz w:val="24"/>
          <w:szCs w:val="24"/>
        </w:rPr>
        <w:t>).</w:t>
      </w:r>
    </w:p>
    <w:p w:rsidR="0058594F" w:rsidRPr="00CF03C9" w:rsidRDefault="0058594F" w:rsidP="00F17B6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C9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D83B62" w:rsidRPr="00CF03C9" w:rsidRDefault="000F3BCC" w:rsidP="00F17B6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C9">
        <w:rPr>
          <w:rFonts w:ascii="Times New Roman" w:hAnsi="Times New Roman" w:cs="Times New Roman"/>
          <w:sz w:val="24"/>
          <w:szCs w:val="24"/>
        </w:rPr>
        <w:t xml:space="preserve">In the present study </w:t>
      </w:r>
      <w:r w:rsidR="00DD25A4">
        <w:rPr>
          <w:rFonts w:ascii="Times New Roman" w:hAnsi="Times New Roman" w:cs="Times New Roman"/>
          <w:sz w:val="24"/>
          <w:szCs w:val="24"/>
        </w:rPr>
        <w:t>immuno</w:t>
      </w:r>
      <w:r w:rsidR="0063544D" w:rsidRPr="00CF03C9">
        <w:rPr>
          <w:rFonts w:ascii="Times New Roman" w:hAnsi="Times New Roman" w:cs="Times New Roman"/>
          <w:sz w:val="24"/>
          <w:szCs w:val="24"/>
        </w:rPr>
        <w:t>histochemistry revealed 27.2</w:t>
      </w:r>
      <w:r w:rsidR="00DD25A4">
        <w:rPr>
          <w:rFonts w:ascii="Times New Roman" w:hAnsi="Times New Roman" w:cs="Times New Roman"/>
          <w:sz w:val="24"/>
          <w:szCs w:val="24"/>
        </w:rPr>
        <w:t>7% ER + /PR + and 63.64% of ER negative/PR negative</w:t>
      </w:r>
      <w:r w:rsidR="00541AEF" w:rsidRPr="00CF03C9">
        <w:rPr>
          <w:rFonts w:ascii="Times New Roman" w:hAnsi="Times New Roman" w:cs="Times New Roman"/>
          <w:sz w:val="24"/>
          <w:szCs w:val="24"/>
        </w:rPr>
        <w:t>.</w:t>
      </w:r>
      <w:r w:rsidR="003404B8">
        <w:rPr>
          <w:rFonts w:ascii="Times New Roman" w:hAnsi="Times New Roman" w:cs="Times New Roman"/>
          <w:sz w:val="24"/>
          <w:szCs w:val="24"/>
        </w:rPr>
        <w:t xml:space="preserve"> </w:t>
      </w:r>
      <w:r w:rsidR="00541AEF" w:rsidRPr="00CF03C9">
        <w:rPr>
          <w:rFonts w:ascii="Times New Roman" w:hAnsi="Times New Roman" w:cs="Times New Roman"/>
          <w:sz w:val="24"/>
          <w:szCs w:val="24"/>
        </w:rPr>
        <w:t xml:space="preserve">These results were in concordance with Survachala et </w:t>
      </w:r>
      <w:r w:rsidR="00411B74" w:rsidRPr="00CF03C9">
        <w:rPr>
          <w:rFonts w:ascii="Times New Roman" w:hAnsi="Times New Roman" w:cs="Times New Roman"/>
          <w:sz w:val="24"/>
          <w:szCs w:val="24"/>
        </w:rPr>
        <w:t>al (</w:t>
      </w:r>
      <w:r w:rsidR="0058594F" w:rsidRPr="00CF03C9">
        <w:rPr>
          <w:rFonts w:ascii="Times New Roman" w:hAnsi="Times New Roman" w:cs="Times New Roman"/>
          <w:sz w:val="24"/>
          <w:szCs w:val="24"/>
        </w:rPr>
        <w:t>2011)</w:t>
      </w:r>
      <w:r w:rsidR="0058594F" w:rsidRPr="00CF03C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11B74" w:rsidRPr="00CF03C9"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 w:rsidR="00411B74" w:rsidRPr="00CF03C9">
        <w:rPr>
          <w:rFonts w:ascii="Times New Roman" w:hAnsi="Times New Roman" w:cs="Times New Roman"/>
          <w:sz w:val="24"/>
          <w:szCs w:val="24"/>
        </w:rPr>
        <w:t xml:space="preserve"> study</w:t>
      </w:r>
      <w:r w:rsidR="00541AEF" w:rsidRPr="00CF03C9">
        <w:rPr>
          <w:rFonts w:ascii="Times New Roman" w:hAnsi="Times New Roman" w:cs="Times New Roman"/>
          <w:sz w:val="24"/>
          <w:szCs w:val="24"/>
        </w:rPr>
        <w:t xml:space="preserve"> (Table</w:t>
      </w:r>
      <w:r w:rsidR="00675F66">
        <w:rPr>
          <w:rFonts w:ascii="Times New Roman" w:hAnsi="Times New Roman" w:cs="Times New Roman"/>
          <w:sz w:val="24"/>
          <w:szCs w:val="24"/>
        </w:rPr>
        <w:t xml:space="preserve"> 14</w:t>
      </w:r>
      <w:r w:rsidR="00541AEF" w:rsidRPr="00CF03C9">
        <w:rPr>
          <w:rFonts w:ascii="Times New Roman" w:hAnsi="Times New Roman" w:cs="Times New Roman"/>
          <w:sz w:val="24"/>
          <w:szCs w:val="24"/>
        </w:rPr>
        <w:t>).</w:t>
      </w:r>
    </w:p>
    <w:p w:rsidR="0058594F" w:rsidRPr="00CF03C9" w:rsidRDefault="0058594F" w:rsidP="00F17B6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78F" w:rsidRPr="00CF03C9" w:rsidRDefault="0058594F" w:rsidP="00F17B6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C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41AEF" w:rsidRPr="00CF03C9">
        <w:rPr>
          <w:rFonts w:ascii="Times New Roman" w:hAnsi="Times New Roman" w:cs="Times New Roman"/>
          <w:sz w:val="24"/>
          <w:szCs w:val="24"/>
        </w:rPr>
        <w:t xml:space="preserve">In the present study significant co-relation was established between ER/PR hormone receptor </w:t>
      </w:r>
      <w:r w:rsidR="0097285E" w:rsidRPr="00CF03C9">
        <w:rPr>
          <w:rFonts w:ascii="Times New Roman" w:hAnsi="Times New Roman" w:cs="Times New Roman"/>
          <w:sz w:val="24"/>
          <w:szCs w:val="24"/>
        </w:rPr>
        <w:t>status and grading</w:t>
      </w:r>
      <w:r w:rsidR="00541AEF" w:rsidRPr="00CF03C9">
        <w:rPr>
          <w:rFonts w:ascii="Times New Roman" w:hAnsi="Times New Roman" w:cs="Times New Roman"/>
          <w:sz w:val="24"/>
          <w:szCs w:val="24"/>
        </w:rPr>
        <w:t xml:space="preserve"> of </w:t>
      </w:r>
      <w:r w:rsidR="0097285E" w:rsidRPr="00CF03C9">
        <w:rPr>
          <w:rFonts w:ascii="Times New Roman" w:hAnsi="Times New Roman" w:cs="Times New Roman"/>
          <w:sz w:val="24"/>
          <w:szCs w:val="24"/>
        </w:rPr>
        <w:t xml:space="preserve">tumor. </w:t>
      </w:r>
      <w:r w:rsidR="00541AEF" w:rsidRPr="00CF03C9">
        <w:rPr>
          <w:rFonts w:ascii="Times New Roman" w:hAnsi="Times New Roman" w:cs="Times New Roman"/>
          <w:sz w:val="24"/>
          <w:szCs w:val="24"/>
        </w:rPr>
        <w:t>50% of grade 1, 25% of grade 2</w:t>
      </w:r>
      <w:r w:rsidR="003404B8">
        <w:rPr>
          <w:rFonts w:ascii="Times New Roman" w:hAnsi="Times New Roman" w:cs="Times New Roman"/>
          <w:sz w:val="24"/>
          <w:szCs w:val="24"/>
        </w:rPr>
        <w:t xml:space="preserve"> </w:t>
      </w:r>
      <w:r w:rsidR="00675F66" w:rsidRPr="00CF03C9">
        <w:rPr>
          <w:rFonts w:ascii="Times New Roman" w:hAnsi="Times New Roman" w:cs="Times New Roman"/>
          <w:sz w:val="24"/>
          <w:szCs w:val="24"/>
        </w:rPr>
        <w:t>a</w:t>
      </w:r>
      <w:r w:rsidR="00675F66">
        <w:rPr>
          <w:rFonts w:ascii="Times New Roman" w:hAnsi="Times New Roman" w:cs="Times New Roman"/>
          <w:sz w:val="24"/>
          <w:szCs w:val="24"/>
        </w:rPr>
        <w:t>nd 25</w:t>
      </w:r>
      <w:r w:rsidR="003404B8">
        <w:rPr>
          <w:rFonts w:ascii="Times New Roman" w:hAnsi="Times New Roman" w:cs="Times New Roman"/>
          <w:sz w:val="24"/>
          <w:szCs w:val="24"/>
        </w:rPr>
        <w:t>% grade 3 tumors were ER positive /PR positive</w:t>
      </w:r>
      <w:r w:rsidR="00541AEF" w:rsidRPr="00CF03C9">
        <w:rPr>
          <w:rFonts w:ascii="Times New Roman" w:hAnsi="Times New Roman" w:cs="Times New Roman"/>
          <w:sz w:val="24"/>
          <w:szCs w:val="24"/>
        </w:rPr>
        <w:t>.</w:t>
      </w:r>
      <w:r w:rsidR="003404B8">
        <w:rPr>
          <w:rFonts w:ascii="Times New Roman" w:hAnsi="Times New Roman" w:cs="Times New Roman"/>
          <w:sz w:val="24"/>
          <w:szCs w:val="24"/>
        </w:rPr>
        <w:t xml:space="preserve"> </w:t>
      </w:r>
      <w:r w:rsidR="00541AEF" w:rsidRPr="00CF03C9">
        <w:rPr>
          <w:rFonts w:ascii="Times New Roman" w:hAnsi="Times New Roman" w:cs="Times New Roman"/>
          <w:sz w:val="24"/>
          <w:szCs w:val="24"/>
        </w:rPr>
        <w:t xml:space="preserve">68.75% of grade 2 </w:t>
      </w:r>
      <w:r w:rsidR="003404B8">
        <w:rPr>
          <w:rFonts w:ascii="Times New Roman" w:hAnsi="Times New Roman" w:cs="Times New Roman"/>
          <w:sz w:val="24"/>
          <w:szCs w:val="24"/>
        </w:rPr>
        <w:t>and 75% grade 3 tumors were ER negative/PR negative</w:t>
      </w:r>
      <w:r w:rsidR="00541AEF" w:rsidRPr="00CF03C9">
        <w:rPr>
          <w:rFonts w:ascii="Times New Roman" w:hAnsi="Times New Roman" w:cs="Times New Roman"/>
          <w:sz w:val="24"/>
          <w:szCs w:val="24"/>
        </w:rPr>
        <w:t xml:space="preserve">. Our study was in concordance with Geethamala k et al </w:t>
      </w:r>
      <w:r w:rsidRPr="00CF03C9">
        <w:rPr>
          <w:rFonts w:ascii="Times New Roman" w:hAnsi="Times New Roman" w:cs="Times New Roman"/>
          <w:sz w:val="24"/>
          <w:szCs w:val="24"/>
        </w:rPr>
        <w:t>(2014)</w:t>
      </w:r>
      <w:r w:rsidRPr="00CF03C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A678F" w:rsidRPr="00CF03C9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="005A678F" w:rsidRPr="00CF03C9">
        <w:rPr>
          <w:rFonts w:ascii="Times New Roman" w:hAnsi="Times New Roman" w:cs="Times New Roman"/>
          <w:sz w:val="24"/>
          <w:szCs w:val="24"/>
        </w:rPr>
        <w:t xml:space="preserve"> study</w:t>
      </w:r>
      <w:r w:rsidR="00541AEF" w:rsidRPr="00CF03C9">
        <w:rPr>
          <w:rFonts w:ascii="Times New Roman" w:hAnsi="Times New Roman" w:cs="Times New Roman"/>
          <w:sz w:val="24"/>
          <w:szCs w:val="24"/>
        </w:rPr>
        <w:t xml:space="preserve"> (Tabl</w:t>
      </w:r>
      <w:r w:rsidR="00675F66">
        <w:rPr>
          <w:rFonts w:ascii="Times New Roman" w:hAnsi="Times New Roman" w:cs="Times New Roman"/>
          <w:sz w:val="24"/>
          <w:szCs w:val="24"/>
        </w:rPr>
        <w:t>e 15</w:t>
      </w:r>
      <w:r w:rsidR="00451D40" w:rsidRPr="00CF03C9">
        <w:rPr>
          <w:rFonts w:ascii="Times New Roman" w:hAnsi="Times New Roman" w:cs="Times New Roman"/>
          <w:sz w:val="24"/>
          <w:szCs w:val="24"/>
        </w:rPr>
        <w:t>).</w:t>
      </w:r>
    </w:p>
    <w:p w:rsidR="005A678F" w:rsidRPr="00CF03C9" w:rsidRDefault="005A678F" w:rsidP="00F17B6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D63" w:rsidRDefault="00070D63" w:rsidP="00F17B6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0D63" w:rsidRDefault="00070D63" w:rsidP="00F17B6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0D63" w:rsidRDefault="00070D63" w:rsidP="00070D6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</w:p>
    <w:p w:rsidR="003E2A3D" w:rsidRPr="00CF03C9" w:rsidRDefault="003E2A3D" w:rsidP="00F17B6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3C9">
        <w:rPr>
          <w:rFonts w:ascii="Times New Roman" w:hAnsi="Times New Roman" w:cs="Times New Roman"/>
          <w:b/>
          <w:sz w:val="24"/>
          <w:szCs w:val="24"/>
        </w:rPr>
        <w:lastRenderedPageBreak/>
        <w:t>CONCLUSION:-</w:t>
      </w:r>
    </w:p>
    <w:p w:rsidR="000F3BCC" w:rsidRDefault="00ED18EF" w:rsidP="00F17B6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C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E4CF9" w:rsidRPr="00CF03C9">
        <w:rPr>
          <w:rFonts w:ascii="Times New Roman" w:hAnsi="Times New Roman" w:cs="Times New Roman"/>
          <w:sz w:val="24"/>
          <w:szCs w:val="24"/>
        </w:rPr>
        <w:t xml:space="preserve">Our study comprised 132 cases of </w:t>
      </w:r>
    </w:p>
    <w:p w:rsidR="003E2A3D" w:rsidRDefault="003E4CF9" w:rsidP="00F17B6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C9">
        <w:rPr>
          <w:rFonts w:ascii="Times New Roman" w:hAnsi="Times New Roman" w:cs="Times New Roman"/>
          <w:sz w:val="24"/>
          <w:szCs w:val="24"/>
        </w:rPr>
        <w:t xml:space="preserve">breast lesions. The cases presented to Narayana Medical College &amp; Hospital, </w:t>
      </w:r>
      <w:r w:rsidR="001942A8" w:rsidRPr="00CF03C9">
        <w:rPr>
          <w:rFonts w:ascii="Times New Roman" w:hAnsi="Times New Roman" w:cs="Times New Roman"/>
          <w:sz w:val="24"/>
          <w:szCs w:val="24"/>
        </w:rPr>
        <w:t>Nellore. The</w:t>
      </w:r>
      <w:r w:rsidRPr="00CF03C9">
        <w:rPr>
          <w:rFonts w:ascii="Times New Roman" w:hAnsi="Times New Roman" w:cs="Times New Roman"/>
          <w:sz w:val="24"/>
          <w:szCs w:val="24"/>
        </w:rPr>
        <w:t xml:space="preserve"> biopsy specimens were then evaluated histopathological</w:t>
      </w:r>
      <w:r w:rsidR="006126EA">
        <w:rPr>
          <w:rFonts w:ascii="Times New Roman" w:hAnsi="Times New Roman" w:cs="Times New Roman"/>
          <w:sz w:val="24"/>
          <w:szCs w:val="24"/>
        </w:rPr>
        <w:t>ly</w:t>
      </w:r>
      <w:r w:rsidR="00070D63">
        <w:rPr>
          <w:rFonts w:ascii="Times New Roman" w:hAnsi="Times New Roman" w:cs="Times New Roman"/>
          <w:sz w:val="24"/>
          <w:szCs w:val="24"/>
        </w:rPr>
        <w:t xml:space="preserve">, and </w:t>
      </w:r>
      <w:r w:rsidR="00F17B63">
        <w:rPr>
          <w:rFonts w:ascii="Times New Roman" w:hAnsi="Times New Roman" w:cs="Times New Roman"/>
          <w:sz w:val="24"/>
          <w:szCs w:val="24"/>
        </w:rPr>
        <w:t>22 cases were analyzed by immunohistochemistry.</w:t>
      </w:r>
      <w:r w:rsidRPr="00CF03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26EA" w:rsidRPr="00F17B63" w:rsidRDefault="006126EA" w:rsidP="00F17B6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126EA">
        <w:rPr>
          <w:rFonts w:ascii="Times New Roman" w:hAnsi="Times New Roman" w:cs="Times New Roman"/>
          <w:sz w:val="24"/>
          <w:szCs w:val="24"/>
        </w:rPr>
        <w:t>In our study the most common histopathological type of benign breast lesion was fibro adenoma (78 cases, 75% of the total benign breast lesion). The most common histopathological subtype of breast malignancy was infiltrating ductal carcinoma-NOS type (22 cases, 78.57%) of the total cases with malignant lesion. Grade 1 tumors (low grade) were showing higher ER</w:t>
      </w:r>
      <w:r w:rsidR="00675F66" w:rsidRPr="006126EA">
        <w:rPr>
          <w:rFonts w:ascii="Times New Roman" w:hAnsi="Times New Roman" w:cs="Times New Roman"/>
          <w:sz w:val="24"/>
          <w:szCs w:val="24"/>
        </w:rPr>
        <w:t>, PR</w:t>
      </w:r>
      <w:r w:rsidRPr="006126EA">
        <w:rPr>
          <w:rFonts w:ascii="Times New Roman" w:hAnsi="Times New Roman" w:cs="Times New Roman"/>
          <w:sz w:val="24"/>
          <w:szCs w:val="24"/>
        </w:rPr>
        <w:t xml:space="preserve"> expression .Grade 3 tumors (high grade ) were showing lower ER,PR expression. Tumor grading highly correlates with the survivor rate and receptor status predicts the response to hormonal therapy.</w:t>
      </w:r>
    </w:p>
    <w:p w:rsidR="00411B74" w:rsidRPr="00CF03C9" w:rsidRDefault="003E2A3D" w:rsidP="00F17B63">
      <w:pPr>
        <w:spacing w:before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3C9">
        <w:rPr>
          <w:rFonts w:ascii="Times New Roman" w:hAnsi="Times New Roman" w:cs="Times New Roman"/>
          <w:b/>
          <w:sz w:val="24"/>
          <w:szCs w:val="24"/>
        </w:rPr>
        <w:t>ACKNOWLEDGEMENT:-</w:t>
      </w:r>
    </w:p>
    <w:p w:rsidR="00CA453F" w:rsidRPr="00070D63" w:rsidRDefault="00411B74" w:rsidP="00070D6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D63">
        <w:rPr>
          <w:rFonts w:ascii="Times New Roman" w:hAnsi="Times New Roman" w:cs="Times New Roman"/>
          <w:sz w:val="24"/>
          <w:szCs w:val="24"/>
        </w:rPr>
        <w:t xml:space="preserve">   The authors are thankful to the Miss.D.PADMAJA B.tech and   all the faculty of department of pathology, Narayana Medical College and Hospital, Nellore</w:t>
      </w:r>
      <w:r w:rsidR="002554DF" w:rsidRPr="00070D63">
        <w:rPr>
          <w:rFonts w:ascii="Times New Roman" w:hAnsi="Times New Roman" w:cs="Times New Roman"/>
          <w:sz w:val="24"/>
          <w:szCs w:val="24"/>
        </w:rPr>
        <w:t>.</w:t>
      </w:r>
    </w:p>
    <w:p w:rsidR="00070D63" w:rsidRPr="000F3BCC" w:rsidRDefault="00070D63" w:rsidP="00070D6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BC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13</w:t>
      </w:r>
    </w:p>
    <w:p w:rsidR="002554DF" w:rsidRDefault="002554DF" w:rsidP="00F17B6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4DF" w:rsidRPr="00451D40" w:rsidRDefault="003E2A3D" w:rsidP="00F17B63">
      <w:pPr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126EA">
        <w:rPr>
          <w:rFonts w:ascii="Times New Roman" w:hAnsi="Times New Roman" w:cs="Times New Roman"/>
          <w:b/>
          <w:sz w:val="24"/>
          <w:szCs w:val="24"/>
        </w:rPr>
        <w:t>FUNDING</w:t>
      </w:r>
      <w:r w:rsidRPr="00451D40">
        <w:rPr>
          <w:rFonts w:ascii="Times New Roman" w:hAnsi="Times New Roman" w:cs="Times New Roman"/>
          <w:sz w:val="24"/>
          <w:szCs w:val="24"/>
        </w:rPr>
        <w:t xml:space="preserve">: </w:t>
      </w:r>
      <w:r w:rsidR="002554DF" w:rsidRPr="00451D40">
        <w:rPr>
          <w:rFonts w:ascii="Times New Roman" w:hAnsi="Times New Roman" w:cs="Times New Roman"/>
          <w:sz w:val="24"/>
          <w:szCs w:val="24"/>
        </w:rPr>
        <w:t>- Nil</w:t>
      </w:r>
    </w:p>
    <w:p w:rsidR="002554DF" w:rsidRPr="00451D40" w:rsidRDefault="002554DF" w:rsidP="00F17B6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BD2" w:rsidRPr="00451D40" w:rsidRDefault="003E2A3D" w:rsidP="00F17B6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6EA">
        <w:rPr>
          <w:rFonts w:ascii="Times New Roman" w:hAnsi="Times New Roman" w:cs="Times New Roman"/>
          <w:b/>
          <w:sz w:val="24"/>
          <w:szCs w:val="24"/>
        </w:rPr>
        <w:t>COMPETING INTERESTS</w:t>
      </w:r>
      <w:r w:rsidR="002554DF" w:rsidRPr="00451D40">
        <w:rPr>
          <w:rFonts w:ascii="Times New Roman" w:hAnsi="Times New Roman" w:cs="Times New Roman"/>
          <w:sz w:val="24"/>
          <w:szCs w:val="24"/>
        </w:rPr>
        <w:t>: - Nil</w:t>
      </w:r>
    </w:p>
    <w:p w:rsidR="000C5BD2" w:rsidRPr="00451D40" w:rsidRDefault="000C5BD2" w:rsidP="00F17B6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85E" w:rsidRPr="006126EA" w:rsidRDefault="003E2A3D" w:rsidP="00F17B6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6EA">
        <w:rPr>
          <w:rFonts w:ascii="Times New Roman" w:hAnsi="Times New Roman" w:cs="Times New Roman"/>
          <w:b/>
          <w:sz w:val="24"/>
          <w:szCs w:val="24"/>
        </w:rPr>
        <w:t>REFERENCES:-</w:t>
      </w:r>
    </w:p>
    <w:p w:rsidR="0003585E" w:rsidRPr="00451D40" w:rsidRDefault="00ED18EF" w:rsidP="00F17B6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D40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3E2A3D" w:rsidRPr="00CF03C9" w:rsidRDefault="00ED18EF" w:rsidP="00F17B63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585E" w:rsidRPr="00CF03C9">
        <w:rPr>
          <w:rFonts w:ascii="Times New Roman" w:hAnsi="Times New Roman" w:cs="Times New Roman"/>
          <w:sz w:val="24"/>
          <w:szCs w:val="24"/>
        </w:rPr>
        <w:t>Feraly J,Shin  HR,Bray F,Forman  D,Mathers  C,Parkin DM.Estimates of worldwide burden of cancer in 2008.Globocan 2008;Int J cancer 2010 Dec 15;127(12):2893-917.</w:t>
      </w:r>
    </w:p>
    <w:p w:rsidR="003E2A3D" w:rsidRPr="00CF03C9" w:rsidRDefault="003E2A3D" w:rsidP="00F17B6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A3D" w:rsidRPr="00CF03C9" w:rsidRDefault="00F92708" w:rsidP="00F17B63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C9">
        <w:rPr>
          <w:rFonts w:ascii="Times New Roman" w:hAnsi="Times New Roman" w:cs="Times New Roman"/>
          <w:sz w:val="24"/>
          <w:szCs w:val="24"/>
        </w:rPr>
        <w:t>Desai M.Role</w:t>
      </w:r>
      <w:r w:rsidR="00ED18EF" w:rsidRPr="00CF03C9">
        <w:rPr>
          <w:rFonts w:ascii="Times New Roman" w:hAnsi="Times New Roman" w:cs="Times New Roman"/>
          <w:sz w:val="24"/>
          <w:szCs w:val="24"/>
        </w:rPr>
        <w:t xml:space="preserve"> of obstetrician and gynecologis</w:t>
      </w:r>
      <w:r w:rsidR="00AE16DB" w:rsidRPr="00CF03C9">
        <w:rPr>
          <w:rFonts w:ascii="Times New Roman" w:hAnsi="Times New Roman" w:cs="Times New Roman"/>
          <w:sz w:val="24"/>
          <w:szCs w:val="24"/>
        </w:rPr>
        <w:t xml:space="preserve">t in management of breast lump.J </w:t>
      </w:r>
      <w:r w:rsidR="00ED18EF" w:rsidRPr="00CF03C9">
        <w:rPr>
          <w:rFonts w:ascii="Times New Roman" w:hAnsi="Times New Roman" w:cs="Times New Roman"/>
          <w:sz w:val="24"/>
          <w:szCs w:val="24"/>
        </w:rPr>
        <w:t xml:space="preserve">Obstet </w:t>
      </w:r>
      <w:r w:rsidR="00AE16DB" w:rsidRPr="00CF03C9">
        <w:rPr>
          <w:rFonts w:ascii="Times New Roman" w:hAnsi="Times New Roman" w:cs="Times New Roman"/>
          <w:sz w:val="24"/>
          <w:szCs w:val="24"/>
        </w:rPr>
        <w:t>Gynaecol   India 2003; 53:389-</w:t>
      </w:r>
      <w:r w:rsidR="00ED18EF" w:rsidRPr="00CF03C9">
        <w:rPr>
          <w:rFonts w:ascii="Times New Roman" w:hAnsi="Times New Roman" w:cs="Times New Roman"/>
          <w:sz w:val="24"/>
          <w:szCs w:val="24"/>
        </w:rPr>
        <w:t>91.</w:t>
      </w:r>
    </w:p>
    <w:p w:rsidR="003E2A3D" w:rsidRPr="00CF03C9" w:rsidRDefault="003E2A3D" w:rsidP="00F17B63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A3D" w:rsidRPr="00CF03C9" w:rsidRDefault="00ED18EF" w:rsidP="00F17B63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C9">
        <w:rPr>
          <w:rFonts w:ascii="Times New Roman" w:hAnsi="Times New Roman" w:cs="Times New Roman"/>
          <w:sz w:val="24"/>
          <w:szCs w:val="24"/>
        </w:rPr>
        <w:t>Sharkey FE, Craig Allred DC,Valente PT,Damjanov I, Linder J’s.Anderson pathology.10</w:t>
      </w:r>
      <w:r w:rsidRPr="00CF03C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F03C9">
        <w:rPr>
          <w:rFonts w:ascii="Times New Roman" w:hAnsi="Times New Roman" w:cs="Times New Roman"/>
          <w:sz w:val="24"/>
          <w:szCs w:val="24"/>
        </w:rPr>
        <w:t xml:space="preserve"> ed.st .Louis:Mosby;1996.p.2354-85</w:t>
      </w:r>
    </w:p>
    <w:p w:rsidR="003E2A3D" w:rsidRPr="00CF03C9" w:rsidRDefault="003E2A3D" w:rsidP="00F17B63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A3D" w:rsidRPr="00CF03C9" w:rsidRDefault="00ED18EF" w:rsidP="00F17B63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C9">
        <w:rPr>
          <w:rFonts w:ascii="Times New Roman" w:hAnsi="Times New Roman" w:cs="Times New Roman"/>
          <w:sz w:val="24"/>
          <w:szCs w:val="24"/>
        </w:rPr>
        <w:t xml:space="preserve">Kumar, Abbas, Fausto, Robbins and </w:t>
      </w:r>
      <w:r w:rsidR="0020137D" w:rsidRPr="00CF03C9">
        <w:rPr>
          <w:rFonts w:ascii="Times New Roman" w:hAnsi="Times New Roman" w:cs="Times New Roman"/>
          <w:sz w:val="24"/>
          <w:szCs w:val="24"/>
        </w:rPr>
        <w:t>Cotran Pathologic</w:t>
      </w:r>
      <w:r w:rsidRPr="00CF03C9">
        <w:rPr>
          <w:rFonts w:ascii="Times New Roman" w:hAnsi="Times New Roman" w:cs="Times New Roman"/>
          <w:sz w:val="24"/>
          <w:szCs w:val="24"/>
        </w:rPr>
        <w:t xml:space="preserve"> Basis of Disease. The Breast. 7</w:t>
      </w:r>
      <w:r w:rsidRPr="00CF03C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F03C9">
        <w:rPr>
          <w:rFonts w:ascii="Times New Roman" w:hAnsi="Times New Roman" w:cs="Times New Roman"/>
          <w:sz w:val="24"/>
          <w:szCs w:val="24"/>
        </w:rPr>
        <w:t xml:space="preserve"> ed.Philadelphia: Elsevier: p.1119-1154.</w:t>
      </w:r>
    </w:p>
    <w:p w:rsidR="003E2A3D" w:rsidRDefault="003E2A3D" w:rsidP="00F17B6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BCC" w:rsidRPr="000F3BCC" w:rsidRDefault="000F3BCC" w:rsidP="00F17B6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BC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14 </w:t>
      </w:r>
    </w:p>
    <w:p w:rsidR="003E2A3D" w:rsidRPr="00CF03C9" w:rsidRDefault="00ED18EF" w:rsidP="00F17B63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C9">
        <w:rPr>
          <w:rFonts w:ascii="Times New Roman" w:hAnsi="Times New Roman" w:cs="Times New Roman"/>
          <w:sz w:val="24"/>
          <w:szCs w:val="24"/>
        </w:rPr>
        <w:lastRenderedPageBreak/>
        <w:t>Merih</w:t>
      </w:r>
      <w:r w:rsidR="00175674" w:rsidRPr="00CF03C9">
        <w:rPr>
          <w:rFonts w:ascii="Times New Roman" w:hAnsi="Times New Roman" w:cs="Times New Roman"/>
          <w:sz w:val="24"/>
          <w:szCs w:val="24"/>
        </w:rPr>
        <w:t xml:space="preserve"> </w:t>
      </w:r>
      <w:r w:rsidRPr="00CF03C9">
        <w:rPr>
          <w:rFonts w:ascii="Times New Roman" w:hAnsi="Times New Roman" w:cs="Times New Roman"/>
          <w:sz w:val="24"/>
          <w:szCs w:val="24"/>
        </w:rPr>
        <w:t>Guray</w:t>
      </w:r>
      <w:r w:rsidR="00FC1F02" w:rsidRPr="00CF03C9">
        <w:rPr>
          <w:rFonts w:ascii="Times New Roman" w:hAnsi="Times New Roman" w:cs="Times New Roman"/>
          <w:sz w:val="24"/>
          <w:szCs w:val="24"/>
        </w:rPr>
        <w:t>, Aysegual A</w:t>
      </w:r>
      <w:r w:rsidRPr="00CF03C9">
        <w:rPr>
          <w:rFonts w:ascii="Times New Roman" w:hAnsi="Times New Roman" w:cs="Times New Roman"/>
          <w:sz w:val="24"/>
          <w:szCs w:val="24"/>
        </w:rPr>
        <w:t xml:space="preserve"> sahin .Benign </w:t>
      </w:r>
      <w:r w:rsidR="00FC1F02" w:rsidRPr="00CF03C9">
        <w:rPr>
          <w:rFonts w:ascii="Times New Roman" w:hAnsi="Times New Roman" w:cs="Times New Roman"/>
          <w:sz w:val="24"/>
          <w:szCs w:val="24"/>
        </w:rPr>
        <w:t>breasts</w:t>
      </w:r>
      <w:r w:rsidRPr="00CF03C9">
        <w:rPr>
          <w:rFonts w:ascii="Times New Roman" w:hAnsi="Times New Roman" w:cs="Times New Roman"/>
          <w:sz w:val="24"/>
          <w:szCs w:val="24"/>
        </w:rPr>
        <w:t xml:space="preserve"> Disease</w:t>
      </w:r>
      <w:r w:rsidR="00FC1F02" w:rsidRPr="00CF03C9">
        <w:rPr>
          <w:rFonts w:ascii="Times New Roman" w:hAnsi="Times New Roman" w:cs="Times New Roman"/>
          <w:sz w:val="24"/>
          <w:szCs w:val="24"/>
        </w:rPr>
        <w:t>; Classification, diagnosis</w:t>
      </w:r>
      <w:r w:rsidRPr="00CF03C9">
        <w:rPr>
          <w:rFonts w:ascii="Times New Roman" w:hAnsi="Times New Roman" w:cs="Times New Roman"/>
          <w:sz w:val="24"/>
          <w:szCs w:val="24"/>
        </w:rPr>
        <w:t xml:space="preserve"> and management; The Oncologist</w:t>
      </w:r>
      <w:r w:rsidR="00FC1F02" w:rsidRPr="00CF03C9">
        <w:rPr>
          <w:rFonts w:ascii="Times New Roman" w:hAnsi="Times New Roman" w:cs="Times New Roman"/>
          <w:sz w:val="24"/>
          <w:szCs w:val="24"/>
        </w:rPr>
        <w:t>; 2006; 11:435</w:t>
      </w:r>
      <w:r w:rsidRPr="00CF03C9">
        <w:rPr>
          <w:rFonts w:ascii="Times New Roman" w:hAnsi="Times New Roman" w:cs="Times New Roman"/>
          <w:sz w:val="24"/>
          <w:szCs w:val="24"/>
        </w:rPr>
        <w:t>-449</w:t>
      </w:r>
      <w:r w:rsidR="00F77D2B" w:rsidRPr="00CF03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2A3D" w:rsidRPr="00CF03C9" w:rsidRDefault="003E2A3D" w:rsidP="00F17B63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A3D" w:rsidRPr="00CF03C9" w:rsidRDefault="00CB7102" w:rsidP="00F17B63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C9">
        <w:rPr>
          <w:rFonts w:ascii="Times New Roman" w:hAnsi="Times New Roman" w:cs="Times New Roman"/>
          <w:sz w:val="24"/>
          <w:szCs w:val="24"/>
        </w:rPr>
        <w:t xml:space="preserve">Siddiqui </w:t>
      </w:r>
      <w:r w:rsidR="00ED18EF" w:rsidRPr="00CF03C9">
        <w:rPr>
          <w:rFonts w:ascii="Times New Roman" w:hAnsi="Times New Roman" w:cs="Times New Roman"/>
          <w:sz w:val="24"/>
          <w:szCs w:val="24"/>
        </w:rPr>
        <w:t xml:space="preserve">M,Kayani  N,Gill  M,pervez  S,Muzaffar  S, </w:t>
      </w:r>
      <w:r w:rsidRPr="00CF03C9">
        <w:rPr>
          <w:rFonts w:ascii="Times New Roman" w:hAnsi="Times New Roman" w:cs="Times New Roman"/>
          <w:sz w:val="24"/>
          <w:szCs w:val="24"/>
        </w:rPr>
        <w:t>Aziz  S,Setna  Z,Isar  M,Hasan</w:t>
      </w:r>
      <w:r w:rsidR="00ED18EF" w:rsidRPr="00CF03C9">
        <w:rPr>
          <w:rFonts w:ascii="Times New Roman" w:hAnsi="Times New Roman" w:cs="Times New Roman"/>
          <w:sz w:val="24"/>
          <w:szCs w:val="24"/>
        </w:rPr>
        <w:t xml:space="preserve">S.Breast disease: a histopathological analysis of 3279 cases at a tertiary care  </w:t>
      </w:r>
      <w:r w:rsidRPr="00CF03C9">
        <w:rPr>
          <w:rFonts w:ascii="Times New Roman" w:hAnsi="Times New Roman" w:cs="Times New Roman"/>
          <w:sz w:val="24"/>
          <w:szCs w:val="24"/>
        </w:rPr>
        <w:t xml:space="preserve">centre in Pakistan .J Park Med </w:t>
      </w:r>
      <w:r w:rsidR="00ED18EF" w:rsidRPr="00CF03C9">
        <w:rPr>
          <w:rFonts w:ascii="Times New Roman" w:hAnsi="Times New Roman" w:cs="Times New Roman"/>
          <w:sz w:val="24"/>
          <w:szCs w:val="24"/>
        </w:rPr>
        <w:t>Assoc 2003:53(3):94-97.</w:t>
      </w:r>
    </w:p>
    <w:p w:rsidR="003E2A3D" w:rsidRPr="00CF03C9" w:rsidRDefault="003E2A3D" w:rsidP="00F17B63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A3D" w:rsidRPr="00CF03C9" w:rsidRDefault="00ED18EF" w:rsidP="00F17B63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C9">
        <w:rPr>
          <w:rFonts w:ascii="Times New Roman" w:hAnsi="Times New Roman" w:cs="Times New Roman"/>
          <w:sz w:val="24"/>
          <w:szCs w:val="24"/>
        </w:rPr>
        <w:t>Mansoor  I: Profile of female breast lesions in Saudi Arbia.JPMA 2001;51(7):243-246.</w:t>
      </w:r>
    </w:p>
    <w:p w:rsidR="003E2A3D" w:rsidRPr="00CF03C9" w:rsidRDefault="003E2A3D" w:rsidP="00F17B63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A3D" w:rsidRPr="00CF03C9" w:rsidRDefault="00F341CD" w:rsidP="00F17B63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C9">
        <w:rPr>
          <w:rFonts w:ascii="Times New Roman" w:hAnsi="Times New Roman" w:cs="Times New Roman"/>
          <w:sz w:val="24"/>
          <w:szCs w:val="24"/>
        </w:rPr>
        <w:t>Hilo</w:t>
      </w:r>
      <w:r w:rsidR="00FC1F02" w:rsidRPr="00CF03C9">
        <w:rPr>
          <w:rFonts w:ascii="Times New Roman" w:hAnsi="Times New Roman" w:cs="Times New Roman"/>
          <w:sz w:val="24"/>
          <w:szCs w:val="24"/>
        </w:rPr>
        <w:t xml:space="preserve"> T</w:t>
      </w:r>
      <w:r w:rsidR="00ED18EF" w:rsidRPr="00CF03C9">
        <w:rPr>
          <w:rFonts w:ascii="Times New Roman" w:hAnsi="Times New Roman" w:cs="Times New Roman"/>
          <w:sz w:val="24"/>
          <w:szCs w:val="24"/>
        </w:rPr>
        <w:t xml:space="preserve">, </w:t>
      </w:r>
      <w:r w:rsidR="00FC1F02" w:rsidRPr="00CF03C9">
        <w:rPr>
          <w:rFonts w:ascii="Times New Roman" w:hAnsi="Times New Roman" w:cs="Times New Roman"/>
          <w:sz w:val="24"/>
          <w:szCs w:val="24"/>
        </w:rPr>
        <w:t>Elwood J</w:t>
      </w:r>
      <w:r w:rsidR="00ED18EF" w:rsidRPr="00CF03C9">
        <w:rPr>
          <w:rFonts w:ascii="Times New Roman" w:hAnsi="Times New Roman" w:cs="Times New Roman"/>
          <w:sz w:val="24"/>
          <w:szCs w:val="24"/>
        </w:rPr>
        <w:t>: Risk Factors for benign   breast disease:a 30-year cohort study.Can  Med Assoc  J 1981;124(3):283</w:t>
      </w:r>
      <w:r w:rsidR="00F77D2B" w:rsidRPr="00CF03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2A3D" w:rsidRPr="00CF03C9" w:rsidRDefault="003E2A3D" w:rsidP="00F17B63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A3D" w:rsidRPr="00CF03C9" w:rsidRDefault="00ED18EF" w:rsidP="00F17B63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C9">
        <w:rPr>
          <w:rFonts w:ascii="Times New Roman" w:hAnsi="Times New Roman" w:cs="Times New Roman"/>
          <w:sz w:val="24"/>
          <w:szCs w:val="24"/>
        </w:rPr>
        <w:t>Parazzini   F,La Vecchia  C,Franceschi  S.Decarli  A, Gallus  G,Regallo  M,Liberati  A,Tognoni  G.Risk  factors  for pathologically confirmed benign breast disease .Am J Epidemiol 1984;120(1):115-122.</w:t>
      </w:r>
    </w:p>
    <w:p w:rsidR="003E2A3D" w:rsidRDefault="000F3BCC" w:rsidP="00F17B63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0F3BCC" w:rsidRPr="000F3BCC" w:rsidRDefault="000F3BCC" w:rsidP="00F17B63">
      <w:pPr>
        <w:pStyle w:val="ListParagraph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BCC">
        <w:rPr>
          <w:rFonts w:ascii="Times New Roman" w:hAnsi="Times New Roman" w:cs="Times New Roman"/>
          <w:b/>
          <w:sz w:val="24"/>
          <w:szCs w:val="24"/>
        </w:rPr>
        <w:t xml:space="preserve">                      15</w:t>
      </w:r>
    </w:p>
    <w:p w:rsidR="003E2A3D" w:rsidRPr="00CF03C9" w:rsidRDefault="00ED18EF" w:rsidP="00F17B63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C9">
        <w:rPr>
          <w:rFonts w:ascii="Times New Roman" w:hAnsi="Times New Roman" w:cs="Times New Roman"/>
          <w:sz w:val="24"/>
          <w:szCs w:val="24"/>
        </w:rPr>
        <w:lastRenderedPageBreak/>
        <w:t>Ellis H and Cox  P J,Breast problems in 1000 consecutive referrals  to surgical out –patients.Post grad  Med J 1984 oct:60(708);653-656</w:t>
      </w:r>
      <w:r w:rsidR="00F77D2B" w:rsidRPr="00CF03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2A3D" w:rsidRPr="00CF03C9" w:rsidRDefault="003E2A3D" w:rsidP="00F17B63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FC1" w:rsidRPr="00CF03C9" w:rsidRDefault="00ED18EF" w:rsidP="00F17B63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C9">
        <w:rPr>
          <w:rFonts w:ascii="Times New Roman" w:hAnsi="Times New Roman" w:cs="Times New Roman"/>
          <w:sz w:val="24"/>
          <w:szCs w:val="24"/>
        </w:rPr>
        <w:t>OluwuleSF ,Fadirm  OA,odesammi WO.Diseases  of the breast in Nigeria.Br J Sur1987:74(7);582-585</w:t>
      </w:r>
    </w:p>
    <w:p w:rsidR="003E2A3D" w:rsidRPr="00CF03C9" w:rsidRDefault="003E2A3D" w:rsidP="00F17B6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3C9" w:rsidRPr="00F26437" w:rsidRDefault="00ED18EF" w:rsidP="00F17B63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C9">
        <w:rPr>
          <w:rFonts w:ascii="Times New Roman" w:hAnsi="Times New Roman" w:cs="Times New Roman"/>
          <w:sz w:val="24"/>
          <w:szCs w:val="24"/>
        </w:rPr>
        <w:t>Singh  UR,Thakur  AN, Shah  SP, MIshra  A.Histomorphological spectrum of breast diseases.J</w:t>
      </w:r>
      <w:r w:rsidR="00CF03C9">
        <w:rPr>
          <w:rFonts w:ascii="Times New Roman" w:hAnsi="Times New Roman" w:cs="Times New Roman"/>
          <w:sz w:val="24"/>
          <w:szCs w:val="24"/>
        </w:rPr>
        <w:t xml:space="preserve"> Nep Med  Assoc  2000:39:338-3</w:t>
      </w:r>
    </w:p>
    <w:p w:rsidR="00CF03C9" w:rsidRPr="00CF03C9" w:rsidRDefault="00CF03C9" w:rsidP="00F17B6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3574" w:rsidRPr="000F3BCC" w:rsidRDefault="00ED18EF" w:rsidP="000F3BCC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C9">
        <w:rPr>
          <w:rFonts w:ascii="Times New Roman" w:hAnsi="Times New Roman" w:cs="Times New Roman"/>
          <w:sz w:val="24"/>
          <w:szCs w:val="24"/>
        </w:rPr>
        <w:t>Abdul  Rasheed, Shaveta  Sharma ,Mohsin –ul-Rasool, Shazia  Bashir, Ather Hafiz, Naheena Bashir.A three year study of breast lesions in women aged 15-70 years in a Tertiary care hospital. Schloars  journal  of  applied Medical sciences 2014:2(1B):166-168</w:t>
      </w:r>
    </w:p>
    <w:p w:rsidR="00D83574" w:rsidRPr="00CF03C9" w:rsidRDefault="00D83574" w:rsidP="00F17B63">
      <w:pPr>
        <w:pStyle w:val="ListParagraph"/>
        <w:spacing w:after="0" w:line="48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p w:rsidR="003E2A3D" w:rsidRDefault="00000563" w:rsidP="00F17B63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C9">
        <w:rPr>
          <w:rFonts w:ascii="Times New Roman" w:hAnsi="Times New Roman" w:cs="Times New Roman"/>
          <w:sz w:val="24"/>
          <w:szCs w:val="24"/>
        </w:rPr>
        <w:t>Malik R</w:t>
      </w:r>
      <w:r w:rsidR="00ED18EF" w:rsidRPr="00CF03C9">
        <w:rPr>
          <w:rFonts w:ascii="Times New Roman" w:hAnsi="Times New Roman" w:cs="Times New Roman"/>
          <w:sz w:val="24"/>
          <w:szCs w:val="24"/>
        </w:rPr>
        <w:t xml:space="preserve">, Bhardwaj  VK.Breast lesions in young female. A 20 year </w:t>
      </w:r>
      <w:r w:rsidRPr="00CF03C9">
        <w:rPr>
          <w:rFonts w:ascii="Times New Roman" w:hAnsi="Times New Roman" w:cs="Times New Roman"/>
          <w:sz w:val="24"/>
          <w:szCs w:val="24"/>
        </w:rPr>
        <w:t>study for significance</w:t>
      </w:r>
      <w:r w:rsidR="00ED18EF" w:rsidRPr="00CF03C9">
        <w:rPr>
          <w:rFonts w:ascii="Times New Roman" w:hAnsi="Times New Roman" w:cs="Times New Roman"/>
          <w:sz w:val="24"/>
          <w:szCs w:val="24"/>
        </w:rPr>
        <w:t xml:space="preserve"> of </w:t>
      </w:r>
      <w:r w:rsidR="00A96222" w:rsidRPr="00CF03C9">
        <w:rPr>
          <w:rFonts w:ascii="Times New Roman" w:hAnsi="Times New Roman" w:cs="Times New Roman"/>
          <w:sz w:val="24"/>
          <w:szCs w:val="24"/>
        </w:rPr>
        <w:t>early recognition</w:t>
      </w:r>
      <w:r w:rsidR="00ED18EF" w:rsidRPr="00CF03C9">
        <w:rPr>
          <w:rFonts w:ascii="Times New Roman" w:hAnsi="Times New Roman" w:cs="Times New Roman"/>
          <w:sz w:val="24"/>
          <w:szCs w:val="24"/>
        </w:rPr>
        <w:t>. Indian J path  Microbiol 2003;46(4):559-562</w:t>
      </w:r>
    </w:p>
    <w:p w:rsidR="000F3BCC" w:rsidRPr="000F3BCC" w:rsidRDefault="000F3BCC" w:rsidP="000F3BC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3BCC" w:rsidRPr="000F3BCC" w:rsidRDefault="000F3BCC" w:rsidP="000F3BC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16</w:t>
      </w:r>
    </w:p>
    <w:p w:rsidR="00EE162A" w:rsidRPr="00CF03C9" w:rsidRDefault="00ED18EF" w:rsidP="00F17B63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C9">
        <w:rPr>
          <w:rFonts w:ascii="Times New Roman" w:hAnsi="Times New Roman" w:cs="Times New Roman"/>
          <w:sz w:val="24"/>
          <w:szCs w:val="24"/>
        </w:rPr>
        <w:lastRenderedPageBreak/>
        <w:t>Kulkarini  Sangeeta et al.Histopathological spectrum of breast lesions with reference to uncommon cases: Obs  and Gynae  of India  Sept –oct  2009;59(5):444-452</w:t>
      </w:r>
    </w:p>
    <w:p w:rsidR="003E2A3D" w:rsidRPr="00CF03C9" w:rsidRDefault="000F1FEE" w:rsidP="00F17B63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C9">
        <w:rPr>
          <w:rFonts w:ascii="Times New Roman" w:hAnsi="Times New Roman" w:cs="Times New Roman"/>
          <w:sz w:val="24"/>
          <w:szCs w:val="24"/>
        </w:rPr>
        <w:t>Thakral A, Daveshwar</w:t>
      </w:r>
      <w:r w:rsidR="00EE162A" w:rsidRPr="00CF03C9">
        <w:rPr>
          <w:rFonts w:ascii="Times New Roman" w:hAnsi="Times New Roman" w:cs="Times New Roman"/>
          <w:sz w:val="24"/>
          <w:szCs w:val="24"/>
        </w:rPr>
        <w:t xml:space="preserve"> M.Histomorphological study of a spectrum of breast diseases n association with immunohistochemistry in Vododara</w:t>
      </w:r>
      <w:r w:rsidRPr="00CF03C9">
        <w:rPr>
          <w:rFonts w:ascii="Times New Roman" w:hAnsi="Times New Roman" w:cs="Times New Roman"/>
          <w:sz w:val="24"/>
          <w:szCs w:val="24"/>
        </w:rPr>
        <w:t>, Gujarat, india.Int</w:t>
      </w:r>
      <w:r w:rsidR="00EE162A" w:rsidRPr="00CF03C9">
        <w:rPr>
          <w:rFonts w:ascii="Times New Roman" w:hAnsi="Times New Roman" w:cs="Times New Roman"/>
          <w:sz w:val="24"/>
          <w:szCs w:val="24"/>
        </w:rPr>
        <w:t xml:space="preserve"> J Sci stud 2016:4(9):44-54.</w:t>
      </w:r>
    </w:p>
    <w:p w:rsidR="003135EF" w:rsidRPr="00CF03C9" w:rsidRDefault="003135EF" w:rsidP="00F17B63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C9">
        <w:rPr>
          <w:rFonts w:ascii="Times New Roman" w:hAnsi="Times New Roman" w:cs="Times New Roman"/>
          <w:sz w:val="24"/>
          <w:szCs w:val="24"/>
        </w:rPr>
        <w:t>Azizun –Nisa,Bhurgi  Y, Raza F,kayani N.comparision  of ER,PR and HER-2/neu (C-erb B 2 ) reactivity  pattern  with histologic grade,tumor size and lymph node status in breast cancer. Asian Pac J cancer prev 2008:9:553-6.</w:t>
      </w:r>
    </w:p>
    <w:p w:rsidR="003135EF" w:rsidRPr="00CF03C9" w:rsidRDefault="003135EF" w:rsidP="00F17B63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C9">
        <w:rPr>
          <w:rFonts w:ascii="Times New Roman" w:hAnsi="Times New Roman" w:cs="Times New Roman"/>
          <w:sz w:val="24"/>
          <w:szCs w:val="24"/>
        </w:rPr>
        <w:t>Adedayo AO,Engel JM,Greenlee RT Mukesh BN.Breast cancer subtypes based on ER/PR and Her 2 Expression:Comparision of Clinicopathologic features and survival,Clin Med res.2009;7:4-13.</w:t>
      </w:r>
    </w:p>
    <w:p w:rsidR="003135EF" w:rsidRDefault="003135EF" w:rsidP="00F17B63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C9">
        <w:rPr>
          <w:rFonts w:ascii="Times New Roman" w:hAnsi="Times New Roman" w:cs="Times New Roman"/>
          <w:sz w:val="24"/>
          <w:szCs w:val="24"/>
        </w:rPr>
        <w:t>Suvarchala SB,Nagheshwararao R.carcinoma Breast-Histopathological and hormone receptors correlation.J Biosci Tech 2011:2;340-48.</w:t>
      </w:r>
    </w:p>
    <w:p w:rsidR="000F3BCC" w:rsidRDefault="000F3BCC" w:rsidP="000F3BC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BCC" w:rsidRPr="000F3BCC" w:rsidRDefault="000F3BCC" w:rsidP="000F3BC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17</w:t>
      </w:r>
    </w:p>
    <w:p w:rsidR="003135EF" w:rsidRPr="00CF03C9" w:rsidRDefault="003135EF" w:rsidP="00F17B63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C9">
        <w:rPr>
          <w:rFonts w:ascii="Times New Roman" w:hAnsi="Times New Roman" w:cs="Times New Roman"/>
          <w:sz w:val="24"/>
          <w:szCs w:val="24"/>
        </w:rPr>
        <w:lastRenderedPageBreak/>
        <w:t xml:space="preserve">Ambroise M,Ghosh M,Mallikarjun VS,Kurian A.Immunohistochemical profile of breast cancer patients at a  </w:t>
      </w:r>
      <w:r w:rsidR="009E62DB" w:rsidRPr="00CF03C9">
        <w:rPr>
          <w:rFonts w:ascii="Times New Roman" w:hAnsi="Times New Roman" w:cs="Times New Roman"/>
          <w:sz w:val="24"/>
          <w:szCs w:val="24"/>
        </w:rPr>
        <w:t>terti</w:t>
      </w:r>
      <w:r w:rsidRPr="00CF03C9">
        <w:rPr>
          <w:rFonts w:ascii="Times New Roman" w:hAnsi="Times New Roman" w:cs="Times New Roman"/>
          <w:sz w:val="24"/>
          <w:szCs w:val="24"/>
        </w:rPr>
        <w:t xml:space="preserve">ary  care hospital in south india immunohistochemical </w:t>
      </w:r>
      <w:r w:rsidR="009E62DB" w:rsidRPr="00CF03C9">
        <w:rPr>
          <w:rFonts w:ascii="Times New Roman" w:hAnsi="Times New Roman" w:cs="Times New Roman"/>
          <w:sz w:val="24"/>
          <w:szCs w:val="24"/>
        </w:rPr>
        <w:t>profile of breast cancer patients tertiary care hospital in south india .Asian pacific J cancer Prev 2011;12:625-629.</w:t>
      </w:r>
    </w:p>
    <w:p w:rsidR="009E62DB" w:rsidRPr="00CF03C9" w:rsidRDefault="009E62DB" w:rsidP="00F17B63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C9">
        <w:rPr>
          <w:rFonts w:ascii="Times New Roman" w:hAnsi="Times New Roman" w:cs="Times New Roman"/>
          <w:sz w:val="24"/>
          <w:szCs w:val="24"/>
        </w:rPr>
        <w:t>Ghosh J,Gupta s,Desai  S.Shet T,Radhakrishnan S,Suryavanshi Pet al .Estrogen,Progesterone and HER 2 receptor expression in breast tumors of patients and their usage of HER 2 targeted therapy,in a tertiary care centre in india.Indian J cancer 2011;48:391-6</w:t>
      </w:r>
    </w:p>
    <w:p w:rsidR="009E62DB" w:rsidRPr="00CF03C9" w:rsidRDefault="009E62DB" w:rsidP="00F17B63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C9">
        <w:rPr>
          <w:rFonts w:ascii="Times New Roman" w:hAnsi="Times New Roman" w:cs="Times New Roman"/>
          <w:sz w:val="24"/>
          <w:szCs w:val="24"/>
        </w:rPr>
        <w:t xml:space="preserve">Geehamala k et al.histopathological grade versus Hormpne receptor in breast carcinoma </w:t>
      </w:r>
      <w:r w:rsidR="00F17B63" w:rsidRPr="00CF03C9">
        <w:rPr>
          <w:rFonts w:ascii="Times New Roman" w:hAnsi="Times New Roman" w:cs="Times New Roman"/>
          <w:sz w:val="24"/>
          <w:szCs w:val="24"/>
        </w:rPr>
        <w:t>IJBR (</w:t>
      </w:r>
      <w:r w:rsidRPr="00CF03C9">
        <w:rPr>
          <w:rFonts w:ascii="Times New Roman" w:hAnsi="Times New Roman" w:cs="Times New Roman"/>
          <w:sz w:val="24"/>
          <w:szCs w:val="24"/>
        </w:rPr>
        <w:t>2015)6(07).</w:t>
      </w:r>
    </w:p>
    <w:p w:rsidR="00B32947" w:rsidRDefault="00B32947" w:rsidP="00D83574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B32947" w:rsidRDefault="00B32947" w:rsidP="00D83574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B32947" w:rsidRDefault="00B32947" w:rsidP="00D83574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3D0B96" w:rsidRDefault="003D0B96" w:rsidP="00D83574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3D0B96" w:rsidRDefault="003D0B96" w:rsidP="00D83574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3D0B96" w:rsidRDefault="003D0B96" w:rsidP="00D83574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3D0B96" w:rsidRDefault="003D0B96" w:rsidP="00D83574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3D0B96" w:rsidRDefault="003D0B96" w:rsidP="00D83574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3D0B96" w:rsidRDefault="003D0B96" w:rsidP="00D83574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F17B63" w:rsidRDefault="000F3BCC" w:rsidP="000F3BCC">
      <w:pPr>
        <w:spacing w:after="0"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</w:p>
    <w:p w:rsidR="00F17B63" w:rsidRDefault="00F17B63" w:rsidP="00D83574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B32947" w:rsidRDefault="00B32947" w:rsidP="00D83574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B32947" w:rsidRDefault="003E2A3D" w:rsidP="00D83574">
      <w:pPr>
        <w:spacing w:after="0" w:line="480" w:lineRule="auto"/>
        <w:jc w:val="both"/>
        <w:rPr>
          <w:rFonts w:ascii="Times New Roman" w:hAnsi="Times New Roman" w:cs="Times New Roman"/>
        </w:rPr>
      </w:pPr>
      <w:r w:rsidRPr="003E2A3D">
        <w:rPr>
          <w:rFonts w:ascii="Times New Roman" w:hAnsi="Times New Roman" w:cs="Times New Roman"/>
          <w:b/>
          <w:sz w:val="24"/>
          <w:szCs w:val="24"/>
        </w:rPr>
        <w:t>FIGURE WITH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2A3D">
        <w:rPr>
          <w:rFonts w:ascii="Times New Roman" w:hAnsi="Times New Roman" w:cs="Times New Roman"/>
          <w:b/>
          <w:sz w:val="24"/>
          <w:szCs w:val="24"/>
        </w:rPr>
        <w:t>LEGENDS</w:t>
      </w:r>
      <w:r>
        <w:rPr>
          <w:rFonts w:ascii="Times New Roman" w:hAnsi="Times New Roman" w:cs="Times New Roman"/>
        </w:rPr>
        <w:t>:-</w:t>
      </w:r>
    </w:p>
    <w:p w:rsidR="003E2A3D" w:rsidRDefault="003E2A3D" w:rsidP="00D83574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</w:p>
    <w:p w:rsidR="000F3BCC" w:rsidRPr="009256E5" w:rsidRDefault="004E19E2" w:rsidP="009256E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Figure</w:t>
      </w:r>
      <w:r w:rsidR="000F3BCC" w:rsidRPr="00A529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290C">
        <w:rPr>
          <w:rFonts w:ascii="Times New Roman" w:hAnsi="Times New Roman" w:cs="Times New Roman"/>
          <w:b/>
          <w:sz w:val="24"/>
          <w:szCs w:val="24"/>
        </w:rPr>
        <w:t>1: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256E5" w:rsidRPr="009256E5">
        <w:rPr>
          <w:rFonts w:ascii="Times New Roman" w:hAnsi="Times New Roman" w:cs="Times New Roman"/>
          <w:sz w:val="24"/>
          <w:szCs w:val="24"/>
        </w:rPr>
        <w:t xml:space="preserve">Pie chart showing </w:t>
      </w:r>
      <w:r w:rsidR="000F3BCC" w:rsidRPr="009256E5">
        <w:rPr>
          <w:rFonts w:ascii="Times New Roman" w:hAnsi="Times New Roman" w:cs="Times New Roman"/>
          <w:sz w:val="24"/>
          <w:szCs w:val="24"/>
        </w:rPr>
        <w:t>Spectrum of Breast lesions</w:t>
      </w:r>
    </w:p>
    <w:p w:rsidR="003E2A3D" w:rsidRPr="009256E5" w:rsidRDefault="009256E5" w:rsidP="009256E5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Figure</w:t>
      </w:r>
      <w:r w:rsidR="004E19E2">
        <w:rPr>
          <w:rFonts w:ascii="Times New Roman" w:hAnsi="Times New Roman" w:cs="Times New Roman"/>
          <w:b/>
          <w:sz w:val="24"/>
          <w:szCs w:val="24"/>
        </w:rPr>
        <w:t>2:-</w:t>
      </w:r>
      <w:r w:rsidRPr="009256E5">
        <w:rPr>
          <w:rFonts w:ascii="Times New Roman" w:hAnsi="Times New Roman" w:cs="Times New Roman"/>
          <w:sz w:val="24"/>
          <w:szCs w:val="24"/>
        </w:rPr>
        <w:t>Photomicroscopic picture of                             Fibro adenoma (H&amp;E, 100X)</w:t>
      </w:r>
    </w:p>
    <w:p w:rsidR="00B32947" w:rsidRPr="009256E5" w:rsidRDefault="009256E5" w:rsidP="004E19E2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1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19E2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="001A2199">
        <w:rPr>
          <w:rFonts w:ascii="Times New Roman" w:hAnsi="Times New Roman" w:cs="Times New Roman"/>
          <w:b/>
          <w:sz w:val="24"/>
          <w:szCs w:val="24"/>
        </w:rPr>
        <w:t>3</w:t>
      </w:r>
      <w:r w:rsidR="001A2199" w:rsidRPr="00A5290C">
        <w:rPr>
          <w:rFonts w:ascii="Times New Roman" w:hAnsi="Times New Roman" w:cs="Times New Roman"/>
          <w:b/>
          <w:sz w:val="24"/>
          <w:szCs w:val="24"/>
        </w:rPr>
        <w:t>:</w:t>
      </w:r>
      <w:r w:rsidR="004E19E2">
        <w:rPr>
          <w:rFonts w:ascii="Times New Roman" w:hAnsi="Times New Roman" w:cs="Times New Roman"/>
          <w:b/>
          <w:sz w:val="24"/>
          <w:szCs w:val="24"/>
        </w:rPr>
        <w:t>-</w:t>
      </w:r>
      <w:r w:rsidRPr="009256E5">
        <w:rPr>
          <w:rFonts w:ascii="Times New Roman" w:hAnsi="Times New Roman" w:cs="Times New Roman"/>
          <w:sz w:val="24"/>
          <w:szCs w:val="24"/>
        </w:rPr>
        <w:t>Photomicroscopic picture of benign phyllodes (H&amp;E, 100X)</w:t>
      </w:r>
    </w:p>
    <w:p w:rsidR="00B32947" w:rsidRPr="009256E5" w:rsidRDefault="009256E5" w:rsidP="001A2199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A21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19E2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="001A2199">
        <w:rPr>
          <w:rFonts w:ascii="Times New Roman" w:hAnsi="Times New Roman" w:cs="Times New Roman"/>
          <w:b/>
          <w:sz w:val="24"/>
          <w:szCs w:val="24"/>
        </w:rPr>
        <w:t>4</w:t>
      </w:r>
      <w:r w:rsidR="001A2199" w:rsidRPr="009256E5">
        <w:rPr>
          <w:rFonts w:ascii="Times New Roman" w:hAnsi="Times New Roman" w:cs="Times New Roman"/>
          <w:sz w:val="24"/>
          <w:szCs w:val="24"/>
        </w:rPr>
        <w:t>:</w:t>
      </w:r>
      <w:r w:rsidR="004E19E2" w:rsidRPr="009256E5">
        <w:rPr>
          <w:rFonts w:ascii="Times New Roman" w:hAnsi="Times New Roman" w:cs="Times New Roman"/>
          <w:sz w:val="24"/>
          <w:szCs w:val="24"/>
        </w:rPr>
        <w:t>-</w:t>
      </w:r>
      <w:r w:rsidRPr="009256E5">
        <w:rPr>
          <w:rFonts w:ascii="Times New Roman" w:hAnsi="Times New Roman" w:cs="Times New Roman"/>
          <w:sz w:val="24"/>
          <w:szCs w:val="24"/>
        </w:rPr>
        <w:t xml:space="preserve"> Photomicroscopic picture of Infiltrating of ductal carcinoma (H&amp;E, 400X)</w:t>
      </w:r>
    </w:p>
    <w:p w:rsidR="00B32947" w:rsidRPr="009256E5" w:rsidRDefault="009256E5" w:rsidP="001A2199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E19E2">
        <w:rPr>
          <w:rFonts w:ascii="Times New Roman" w:hAnsi="Times New Roman" w:cs="Times New Roman"/>
          <w:b/>
          <w:sz w:val="24"/>
          <w:szCs w:val="24"/>
        </w:rPr>
        <w:t>Figure 5:-</w:t>
      </w:r>
      <w:r w:rsidRPr="009256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56E5">
        <w:rPr>
          <w:rFonts w:ascii="Times New Roman" w:hAnsi="Times New Roman" w:cs="Times New Roman"/>
          <w:sz w:val="24"/>
          <w:szCs w:val="24"/>
        </w:rPr>
        <w:t>Photomicroscopic picture of    Medullary carcinoma (H&amp;E, 100X)</w:t>
      </w:r>
    </w:p>
    <w:p w:rsidR="00B32947" w:rsidRPr="009256E5" w:rsidRDefault="009256E5" w:rsidP="001A2199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A219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E19E2">
        <w:rPr>
          <w:rFonts w:ascii="Times New Roman" w:hAnsi="Times New Roman" w:cs="Times New Roman"/>
          <w:b/>
          <w:sz w:val="24"/>
          <w:szCs w:val="24"/>
        </w:rPr>
        <w:t>Figure 6</w:t>
      </w:r>
      <w:r w:rsidR="004E19E2" w:rsidRPr="009256E5">
        <w:rPr>
          <w:rFonts w:ascii="Times New Roman" w:hAnsi="Times New Roman" w:cs="Times New Roman"/>
          <w:sz w:val="24"/>
          <w:szCs w:val="24"/>
        </w:rPr>
        <w:t>:-</w:t>
      </w:r>
      <w:r w:rsidRPr="009256E5">
        <w:rPr>
          <w:rFonts w:ascii="Times New Roman" w:hAnsi="Times New Roman" w:cs="Times New Roman"/>
          <w:sz w:val="24"/>
          <w:szCs w:val="24"/>
        </w:rPr>
        <w:t xml:space="preserve"> Photomicroscopic picture of Lobular carcinoma (H&amp;E, 100X)</w:t>
      </w:r>
    </w:p>
    <w:p w:rsidR="00B32947" w:rsidRPr="009256E5" w:rsidRDefault="009256E5" w:rsidP="001A2199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A21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19E2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="001A2199">
        <w:rPr>
          <w:rFonts w:ascii="Times New Roman" w:hAnsi="Times New Roman" w:cs="Times New Roman"/>
          <w:b/>
          <w:sz w:val="24"/>
          <w:szCs w:val="24"/>
        </w:rPr>
        <w:t>7</w:t>
      </w:r>
      <w:r w:rsidR="001A2199" w:rsidRPr="00A5290C">
        <w:rPr>
          <w:rFonts w:ascii="Times New Roman" w:hAnsi="Times New Roman" w:cs="Times New Roman"/>
          <w:b/>
          <w:sz w:val="24"/>
          <w:szCs w:val="24"/>
        </w:rPr>
        <w:t>:</w:t>
      </w:r>
      <w:r w:rsidR="004E19E2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56E5">
        <w:rPr>
          <w:rFonts w:ascii="Times New Roman" w:hAnsi="Times New Roman" w:cs="Times New Roman"/>
          <w:sz w:val="24"/>
          <w:szCs w:val="24"/>
        </w:rPr>
        <w:t>Photomicroscopic picture of Mucinous carcinoma (H&amp;E, 400X)</w:t>
      </w:r>
    </w:p>
    <w:p w:rsidR="00B32947" w:rsidRPr="009256E5" w:rsidRDefault="009256E5" w:rsidP="001A219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A21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19E2">
        <w:rPr>
          <w:rFonts w:ascii="Times New Roman" w:hAnsi="Times New Roman" w:cs="Times New Roman"/>
          <w:b/>
          <w:sz w:val="24"/>
          <w:szCs w:val="24"/>
        </w:rPr>
        <w:t>Figure 8:-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56E5">
        <w:rPr>
          <w:rFonts w:ascii="Times New Roman" w:hAnsi="Times New Roman" w:cs="Times New Roman"/>
          <w:sz w:val="24"/>
          <w:szCs w:val="24"/>
        </w:rPr>
        <w:t>Photomicroscopic picture of ER positive breas</w:t>
      </w:r>
      <w:r w:rsidR="003E05D2">
        <w:rPr>
          <w:rFonts w:ascii="Times New Roman" w:hAnsi="Times New Roman" w:cs="Times New Roman"/>
          <w:sz w:val="24"/>
          <w:szCs w:val="24"/>
        </w:rPr>
        <w:t>t carcinoma (4</w:t>
      </w:r>
      <w:r w:rsidRPr="009256E5">
        <w:rPr>
          <w:rFonts w:ascii="Times New Roman" w:hAnsi="Times New Roman" w:cs="Times New Roman"/>
          <w:sz w:val="24"/>
          <w:szCs w:val="24"/>
        </w:rPr>
        <w:t>00X)</w:t>
      </w:r>
    </w:p>
    <w:p w:rsidR="009256E5" w:rsidRPr="009256E5" w:rsidRDefault="009256E5" w:rsidP="009256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A21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19E2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5290C">
        <w:rPr>
          <w:rFonts w:ascii="Times New Roman" w:hAnsi="Times New Roman" w:cs="Times New Roman"/>
          <w:b/>
          <w:sz w:val="24"/>
          <w:szCs w:val="24"/>
        </w:rPr>
        <w:t>:</w:t>
      </w:r>
      <w:r w:rsidR="004E19E2">
        <w:rPr>
          <w:rFonts w:ascii="Times New Roman" w:hAnsi="Times New Roman" w:cs="Times New Roman"/>
          <w:b/>
          <w:sz w:val="24"/>
          <w:szCs w:val="24"/>
        </w:rPr>
        <w:t>-</w:t>
      </w:r>
      <w:r w:rsidRPr="009256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56E5">
        <w:rPr>
          <w:rFonts w:ascii="Times New Roman" w:hAnsi="Times New Roman" w:cs="Times New Roman"/>
          <w:sz w:val="24"/>
          <w:szCs w:val="24"/>
        </w:rPr>
        <w:t>Photomicroscopic picture of PR positive breas</w:t>
      </w:r>
      <w:r w:rsidR="003E05D2">
        <w:rPr>
          <w:rFonts w:ascii="Times New Roman" w:hAnsi="Times New Roman" w:cs="Times New Roman"/>
          <w:sz w:val="24"/>
          <w:szCs w:val="24"/>
        </w:rPr>
        <w:t>t carcinoma (4</w:t>
      </w:r>
      <w:r w:rsidRPr="009256E5">
        <w:rPr>
          <w:rFonts w:ascii="Times New Roman" w:hAnsi="Times New Roman" w:cs="Times New Roman"/>
          <w:sz w:val="24"/>
          <w:szCs w:val="24"/>
        </w:rPr>
        <w:t>00X)</w:t>
      </w:r>
    </w:p>
    <w:p w:rsidR="004E19E2" w:rsidRDefault="004E19E2" w:rsidP="001A2199">
      <w:pPr>
        <w:spacing w:after="0" w:line="480" w:lineRule="auto"/>
        <w:rPr>
          <w:rFonts w:ascii="Times New Roman" w:hAnsi="Times New Roman" w:cs="Times New Roman"/>
        </w:rPr>
      </w:pPr>
    </w:p>
    <w:p w:rsidR="00B32947" w:rsidRDefault="00B32947" w:rsidP="00D83574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B32947" w:rsidRDefault="00B32947" w:rsidP="00D83574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9256E5" w:rsidRDefault="009256E5" w:rsidP="009256E5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</w:p>
    <w:p w:rsidR="00B32947" w:rsidRDefault="00B32947" w:rsidP="00D83574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B32947" w:rsidRDefault="00B32947" w:rsidP="00D83574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9256E5" w:rsidRDefault="009256E5" w:rsidP="009256E5">
      <w:pPr>
        <w:tabs>
          <w:tab w:val="left" w:pos="900"/>
        </w:tabs>
        <w:rPr>
          <w:b/>
          <w:sz w:val="28"/>
          <w:szCs w:val="28"/>
        </w:rPr>
      </w:pPr>
      <w:r w:rsidRPr="002F7423">
        <w:rPr>
          <w:b/>
          <w:sz w:val="28"/>
          <w:szCs w:val="28"/>
        </w:rPr>
        <w:t>Table -</w:t>
      </w:r>
      <w:r>
        <w:rPr>
          <w:b/>
          <w:sz w:val="28"/>
          <w:szCs w:val="28"/>
        </w:rPr>
        <w:t xml:space="preserve">1 Age wise distribution of benign </w:t>
      </w:r>
    </w:p>
    <w:p w:rsidR="009256E5" w:rsidRDefault="009256E5" w:rsidP="009256E5">
      <w:pPr>
        <w:tabs>
          <w:tab w:val="left" w:pos="9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breast lesions</w:t>
      </w:r>
    </w:p>
    <w:p w:rsidR="00B32947" w:rsidRDefault="00B32947" w:rsidP="00D83574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B32947" w:rsidRDefault="00B32947" w:rsidP="00D83574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9256E5" w:rsidRPr="008425C5" w:rsidRDefault="009256E5" w:rsidP="009256E5">
      <w:pPr>
        <w:rPr>
          <w:sz w:val="28"/>
          <w:szCs w:val="28"/>
        </w:rPr>
      </w:pPr>
      <w:r w:rsidRPr="005958B6">
        <w:rPr>
          <w:sz w:val="28"/>
          <w:szCs w:val="28"/>
        </w:rPr>
        <w:t>P=0.00</w:t>
      </w:r>
      <w:r>
        <w:rPr>
          <w:sz w:val="28"/>
          <w:szCs w:val="28"/>
        </w:rPr>
        <w:t>0</w:t>
      </w:r>
    </w:p>
    <w:p w:rsidR="009256E5" w:rsidRPr="00D22BEC" w:rsidRDefault="009256E5" w:rsidP="009256E5">
      <w:pPr>
        <w:spacing w:line="480" w:lineRule="auto"/>
        <w:jc w:val="both"/>
        <w:rPr>
          <w:sz w:val="28"/>
          <w:szCs w:val="28"/>
        </w:rPr>
      </w:pPr>
      <w:r w:rsidRPr="005958B6">
        <w:rPr>
          <w:rFonts w:ascii="Times New Roman" w:hAnsi="Times New Roman" w:cs="Times New Roman"/>
          <w:sz w:val="24"/>
          <w:szCs w:val="24"/>
        </w:rPr>
        <w:t>Benign lesions were more common in the early age groups when compared to the older ages and this difference was statistically significant (p=0.000</w:t>
      </w:r>
      <w:r>
        <w:rPr>
          <w:sz w:val="28"/>
          <w:szCs w:val="28"/>
        </w:rPr>
        <w:t>)</w:t>
      </w:r>
    </w:p>
    <w:p w:rsidR="009256E5" w:rsidRDefault="009256E5" w:rsidP="009256E5">
      <w:pPr>
        <w:tabs>
          <w:tab w:val="left" w:pos="900"/>
        </w:tabs>
        <w:jc w:val="center"/>
        <w:rPr>
          <w:b/>
          <w:sz w:val="28"/>
          <w:szCs w:val="28"/>
        </w:rPr>
      </w:pPr>
    </w:p>
    <w:p w:rsidR="00B32947" w:rsidRDefault="00B32947" w:rsidP="00D83574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B32947" w:rsidRDefault="00B32947" w:rsidP="00D83574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B32947" w:rsidRDefault="00B32947" w:rsidP="00D83574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B32947" w:rsidRDefault="00B32947" w:rsidP="00D83574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B32947" w:rsidRDefault="00B32947" w:rsidP="00175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32947" w:rsidRDefault="00B32947" w:rsidP="00175674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page" w:horzAnchor="margin" w:tblpXSpec="center" w:tblpY="2513"/>
        <w:tblW w:w="11430" w:type="dxa"/>
        <w:tblLayout w:type="fixed"/>
        <w:tblLook w:val="04A0"/>
      </w:tblPr>
      <w:tblGrid>
        <w:gridCol w:w="990"/>
        <w:gridCol w:w="1170"/>
        <w:gridCol w:w="1800"/>
        <w:gridCol w:w="1170"/>
        <w:gridCol w:w="1890"/>
        <w:gridCol w:w="1350"/>
        <w:gridCol w:w="1530"/>
        <w:gridCol w:w="1530"/>
      </w:tblGrid>
      <w:tr w:rsidR="000F3BCC" w:rsidRPr="00A46A16" w:rsidTr="000F3BCC">
        <w:trPr>
          <w:trHeight w:val="638"/>
        </w:trPr>
        <w:tc>
          <w:tcPr>
            <w:tcW w:w="990" w:type="dxa"/>
            <w:vAlign w:val="center"/>
          </w:tcPr>
          <w:p w:rsidR="000F3BCC" w:rsidRPr="00931114" w:rsidRDefault="000F3BCC" w:rsidP="000F3B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114">
              <w:rPr>
                <w:rFonts w:ascii="Times New Roman" w:hAnsi="Times New Roman" w:cs="Times New Roman"/>
                <w:b/>
                <w:sz w:val="20"/>
                <w:szCs w:val="20"/>
              </w:rPr>
              <w:t>s.no</w:t>
            </w:r>
          </w:p>
        </w:tc>
        <w:tc>
          <w:tcPr>
            <w:tcW w:w="1170" w:type="dxa"/>
            <w:vAlign w:val="center"/>
          </w:tcPr>
          <w:p w:rsidR="000F3BCC" w:rsidRPr="00931114" w:rsidRDefault="000F3BCC" w:rsidP="000F3B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114">
              <w:rPr>
                <w:rFonts w:ascii="Times New Roman" w:hAnsi="Times New Roman" w:cs="Times New Roman"/>
                <w:b/>
                <w:sz w:val="20"/>
                <w:szCs w:val="20"/>
              </w:rPr>
              <w:t>Age</w:t>
            </w:r>
          </w:p>
        </w:tc>
        <w:tc>
          <w:tcPr>
            <w:tcW w:w="1800" w:type="dxa"/>
            <w:vAlign w:val="center"/>
          </w:tcPr>
          <w:p w:rsidR="000F3BCC" w:rsidRPr="00931114" w:rsidRDefault="000F3BCC" w:rsidP="000F3B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114">
              <w:rPr>
                <w:rFonts w:ascii="Times New Roman" w:hAnsi="Times New Roman" w:cs="Times New Roman"/>
                <w:b/>
                <w:sz w:val="20"/>
                <w:szCs w:val="20"/>
              </w:rPr>
              <w:t>Fibro adenoma</w:t>
            </w:r>
          </w:p>
        </w:tc>
        <w:tc>
          <w:tcPr>
            <w:tcW w:w="1170" w:type="dxa"/>
            <w:vAlign w:val="center"/>
          </w:tcPr>
          <w:p w:rsidR="000F3BCC" w:rsidRPr="00931114" w:rsidRDefault="000F3BCC" w:rsidP="000F3B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114">
              <w:rPr>
                <w:rFonts w:ascii="Times New Roman" w:hAnsi="Times New Roman" w:cs="Times New Roman"/>
                <w:b/>
                <w:sz w:val="20"/>
                <w:szCs w:val="20"/>
              </w:rPr>
              <w:t>Benign phyllodes</w:t>
            </w:r>
          </w:p>
        </w:tc>
        <w:tc>
          <w:tcPr>
            <w:tcW w:w="1890" w:type="dxa"/>
            <w:vAlign w:val="center"/>
          </w:tcPr>
          <w:p w:rsidR="000F3BCC" w:rsidRPr="00931114" w:rsidRDefault="000F3BCC" w:rsidP="000F3B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931114">
              <w:rPr>
                <w:rFonts w:ascii="Times New Roman" w:hAnsi="Times New Roman" w:cs="Times New Roman"/>
                <w:b/>
                <w:sz w:val="20"/>
                <w:szCs w:val="20"/>
              </w:rPr>
              <w:t>Gynaecomastia</w:t>
            </w:r>
          </w:p>
        </w:tc>
        <w:tc>
          <w:tcPr>
            <w:tcW w:w="1350" w:type="dxa"/>
            <w:vAlign w:val="center"/>
          </w:tcPr>
          <w:p w:rsidR="000F3BCC" w:rsidRPr="00931114" w:rsidRDefault="000F3BCC" w:rsidP="000F3B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114">
              <w:rPr>
                <w:rFonts w:ascii="Times New Roman" w:hAnsi="Times New Roman" w:cs="Times New Roman"/>
                <w:b/>
                <w:sz w:val="20"/>
                <w:szCs w:val="20"/>
              </w:rPr>
              <w:t>Breast</w:t>
            </w:r>
          </w:p>
          <w:p w:rsidR="000F3BCC" w:rsidRPr="00931114" w:rsidRDefault="000F3BCC" w:rsidP="000F3B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114">
              <w:rPr>
                <w:rFonts w:ascii="Times New Roman" w:hAnsi="Times New Roman" w:cs="Times New Roman"/>
                <w:b/>
                <w:sz w:val="20"/>
                <w:szCs w:val="20"/>
              </w:rPr>
              <w:t>Abscess</w:t>
            </w:r>
          </w:p>
        </w:tc>
        <w:tc>
          <w:tcPr>
            <w:tcW w:w="1530" w:type="dxa"/>
            <w:vAlign w:val="center"/>
          </w:tcPr>
          <w:p w:rsidR="000F3BCC" w:rsidRPr="00B92F7B" w:rsidRDefault="000F3BCC" w:rsidP="000F3BC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2F7B">
              <w:rPr>
                <w:rFonts w:ascii="Times New Roman" w:hAnsi="Times New Roman" w:cs="Times New Roman"/>
                <w:b/>
                <w:sz w:val="16"/>
                <w:szCs w:val="16"/>
              </w:rPr>
              <w:t>Chronic inflammatory</w:t>
            </w:r>
          </w:p>
          <w:p w:rsidR="000F3BCC" w:rsidRPr="00931114" w:rsidRDefault="000F3BCC" w:rsidP="000F3B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F7B">
              <w:rPr>
                <w:rFonts w:ascii="Times New Roman" w:hAnsi="Times New Roman" w:cs="Times New Roman"/>
                <w:b/>
                <w:sz w:val="16"/>
                <w:szCs w:val="16"/>
              </w:rPr>
              <w:t>Pathology</w:t>
            </w:r>
          </w:p>
        </w:tc>
        <w:tc>
          <w:tcPr>
            <w:tcW w:w="1530" w:type="dxa"/>
          </w:tcPr>
          <w:p w:rsidR="000F3BCC" w:rsidRDefault="000F3BCC" w:rsidP="000F3BC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F3BCC" w:rsidRPr="00B92F7B" w:rsidRDefault="000F3BCC" w:rsidP="000F3BC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Total</w:t>
            </w:r>
          </w:p>
        </w:tc>
      </w:tr>
      <w:tr w:rsidR="000F3BCC" w:rsidRPr="00A46A16" w:rsidTr="000F3BCC">
        <w:tc>
          <w:tcPr>
            <w:tcW w:w="99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A1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7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A16">
              <w:rPr>
                <w:rFonts w:ascii="Times New Roman" w:hAnsi="Times New Roman" w:cs="Times New Roman"/>
                <w:b/>
              </w:rPr>
              <w:t>11-20</w:t>
            </w:r>
          </w:p>
        </w:tc>
        <w:tc>
          <w:tcPr>
            <w:tcW w:w="180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17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9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5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3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30" w:type="dxa"/>
          </w:tcPr>
          <w:p w:rsidR="000F3BCC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0F3BCC" w:rsidRPr="00A46A16" w:rsidTr="000F3BCC">
        <w:tc>
          <w:tcPr>
            <w:tcW w:w="99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A1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7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A16">
              <w:rPr>
                <w:rFonts w:ascii="Times New Roman" w:hAnsi="Times New Roman" w:cs="Times New Roman"/>
                <w:b/>
              </w:rPr>
              <w:t>21-30</w:t>
            </w:r>
          </w:p>
        </w:tc>
        <w:tc>
          <w:tcPr>
            <w:tcW w:w="180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17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9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5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3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30" w:type="dxa"/>
          </w:tcPr>
          <w:p w:rsidR="000F3BCC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0F3BCC" w:rsidRPr="00A46A16" w:rsidTr="000F3BCC">
        <w:tc>
          <w:tcPr>
            <w:tcW w:w="99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A1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7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A16">
              <w:rPr>
                <w:rFonts w:ascii="Times New Roman" w:hAnsi="Times New Roman" w:cs="Times New Roman"/>
                <w:b/>
              </w:rPr>
              <w:t>31-40</w:t>
            </w:r>
          </w:p>
        </w:tc>
        <w:tc>
          <w:tcPr>
            <w:tcW w:w="180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17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9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A1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35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3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0" w:type="dxa"/>
          </w:tcPr>
          <w:p w:rsidR="000F3BCC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0F3BCC" w:rsidRPr="00A46A16" w:rsidTr="000F3BCC">
        <w:tc>
          <w:tcPr>
            <w:tcW w:w="99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A1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7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A16">
              <w:rPr>
                <w:rFonts w:ascii="Times New Roman" w:hAnsi="Times New Roman" w:cs="Times New Roman"/>
                <w:b/>
              </w:rPr>
              <w:t>41-50</w:t>
            </w:r>
          </w:p>
        </w:tc>
        <w:tc>
          <w:tcPr>
            <w:tcW w:w="180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7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9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5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3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30" w:type="dxa"/>
          </w:tcPr>
          <w:p w:rsidR="000F3BCC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F3BCC" w:rsidRPr="00A46A16" w:rsidTr="000F3BCC">
        <w:tc>
          <w:tcPr>
            <w:tcW w:w="99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A1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7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A16">
              <w:rPr>
                <w:rFonts w:ascii="Times New Roman" w:hAnsi="Times New Roman" w:cs="Times New Roman"/>
                <w:b/>
              </w:rPr>
              <w:t>51-60</w:t>
            </w:r>
          </w:p>
        </w:tc>
        <w:tc>
          <w:tcPr>
            <w:tcW w:w="180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7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9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A1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35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3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0" w:type="dxa"/>
          </w:tcPr>
          <w:p w:rsidR="000F3BCC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F3BCC" w:rsidRPr="00A46A16" w:rsidTr="000F3BCC">
        <w:tc>
          <w:tcPr>
            <w:tcW w:w="99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A1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7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A16">
              <w:rPr>
                <w:rFonts w:ascii="Times New Roman" w:hAnsi="Times New Roman" w:cs="Times New Roman"/>
                <w:b/>
              </w:rPr>
              <w:t>61-70</w:t>
            </w:r>
          </w:p>
        </w:tc>
        <w:tc>
          <w:tcPr>
            <w:tcW w:w="180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7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9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A1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35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3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30" w:type="dxa"/>
          </w:tcPr>
          <w:p w:rsidR="000F3BCC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F3BCC" w:rsidRPr="00A46A16" w:rsidTr="000F3BCC">
        <w:tc>
          <w:tcPr>
            <w:tcW w:w="99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7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71-80</w:t>
            </w:r>
          </w:p>
        </w:tc>
        <w:tc>
          <w:tcPr>
            <w:tcW w:w="180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70" w:type="dxa"/>
          </w:tcPr>
          <w:p w:rsidR="000F3BCC" w:rsidRPr="00A46A16" w:rsidRDefault="000F3BCC" w:rsidP="000F3B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-</w:t>
            </w:r>
          </w:p>
        </w:tc>
        <w:tc>
          <w:tcPr>
            <w:tcW w:w="189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35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3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0" w:type="dxa"/>
          </w:tcPr>
          <w:p w:rsidR="000F3BCC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F3BCC" w:rsidRPr="00A46A16" w:rsidTr="000F3BCC">
        <w:tc>
          <w:tcPr>
            <w:tcW w:w="2160" w:type="dxa"/>
            <w:gridSpan w:val="2"/>
          </w:tcPr>
          <w:p w:rsidR="000F3BCC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80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1170" w:type="dxa"/>
          </w:tcPr>
          <w:p w:rsidR="000F3BCC" w:rsidRPr="00A46A16" w:rsidRDefault="000F3BCC" w:rsidP="000F3B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2</w:t>
            </w:r>
          </w:p>
        </w:tc>
        <w:tc>
          <w:tcPr>
            <w:tcW w:w="189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35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30" w:type="dxa"/>
          </w:tcPr>
          <w:p w:rsidR="000F3BCC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30" w:type="dxa"/>
          </w:tcPr>
          <w:p w:rsidR="000F3BCC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</w:t>
            </w:r>
          </w:p>
        </w:tc>
      </w:tr>
    </w:tbl>
    <w:p w:rsidR="000F3BCC" w:rsidRDefault="000F3BCC" w:rsidP="009256E5">
      <w:pPr>
        <w:tabs>
          <w:tab w:val="left" w:pos="900"/>
        </w:tabs>
        <w:rPr>
          <w:b/>
          <w:sz w:val="28"/>
          <w:szCs w:val="28"/>
        </w:rPr>
      </w:pPr>
    </w:p>
    <w:p w:rsidR="000F3BCC" w:rsidRDefault="000F3BCC" w:rsidP="000F3BCC">
      <w:pPr>
        <w:tabs>
          <w:tab w:val="left" w:pos="900"/>
        </w:tabs>
        <w:rPr>
          <w:b/>
          <w:sz w:val="28"/>
          <w:szCs w:val="28"/>
        </w:rPr>
      </w:pPr>
    </w:p>
    <w:p w:rsidR="009256E5" w:rsidRDefault="009256E5" w:rsidP="009256E5">
      <w:pPr>
        <w:tabs>
          <w:tab w:val="left" w:pos="900"/>
        </w:tabs>
        <w:rPr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</w:t>
      </w:r>
      <w:r w:rsidR="00D22BEC"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20</w:t>
      </w:r>
    </w:p>
    <w:p w:rsidR="001676D0" w:rsidRPr="00D22BEC" w:rsidRDefault="00D22BEC" w:rsidP="009256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0F3BCC">
        <w:rPr>
          <w:sz w:val="28"/>
          <w:szCs w:val="28"/>
        </w:rPr>
        <w:t xml:space="preserve">    </w:t>
      </w:r>
    </w:p>
    <w:p w:rsidR="00CF03C9" w:rsidRDefault="00CF03C9" w:rsidP="001676D0">
      <w:pPr>
        <w:tabs>
          <w:tab w:val="left" w:pos="900"/>
        </w:tabs>
        <w:jc w:val="center"/>
        <w:rPr>
          <w:b/>
          <w:sz w:val="28"/>
          <w:szCs w:val="28"/>
        </w:rPr>
      </w:pPr>
    </w:p>
    <w:p w:rsidR="000F3BCC" w:rsidRDefault="000F3BCC" w:rsidP="009256E5">
      <w:pPr>
        <w:tabs>
          <w:tab w:val="left" w:pos="900"/>
        </w:tabs>
        <w:rPr>
          <w:b/>
          <w:sz w:val="28"/>
          <w:szCs w:val="28"/>
        </w:rPr>
      </w:pPr>
    </w:p>
    <w:p w:rsidR="00CF03C9" w:rsidRDefault="00CF03C9" w:rsidP="001676D0">
      <w:pPr>
        <w:tabs>
          <w:tab w:val="left" w:pos="900"/>
        </w:tabs>
        <w:jc w:val="center"/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1004"/>
        <w:tblW w:w="10998" w:type="dxa"/>
        <w:tblLayout w:type="fixed"/>
        <w:tblLook w:val="04A0"/>
      </w:tblPr>
      <w:tblGrid>
        <w:gridCol w:w="810"/>
        <w:gridCol w:w="1692"/>
        <w:gridCol w:w="1692"/>
        <w:gridCol w:w="2430"/>
        <w:gridCol w:w="2160"/>
        <w:gridCol w:w="1350"/>
        <w:gridCol w:w="864"/>
      </w:tblGrid>
      <w:tr w:rsidR="000F3BCC" w:rsidRPr="00CC2C7A" w:rsidTr="000F3BCC">
        <w:trPr>
          <w:trHeight w:val="638"/>
        </w:trPr>
        <w:tc>
          <w:tcPr>
            <w:tcW w:w="810" w:type="dxa"/>
            <w:vAlign w:val="center"/>
          </w:tcPr>
          <w:p w:rsidR="000F3BCC" w:rsidRPr="00931114" w:rsidRDefault="000F3BCC" w:rsidP="000F3B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114">
              <w:rPr>
                <w:rFonts w:ascii="Times New Roman" w:hAnsi="Times New Roman" w:cs="Times New Roman"/>
                <w:b/>
                <w:sz w:val="20"/>
                <w:szCs w:val="20"/>
              </w:rPr>
              <w:t>s.no</w:t>
            </w:r>
          </w:p>
        </w:tc>
        <w:tc>
          <w:tcPr>
            <w:tcW w:w="1692" w:type="dxa"/>
            <w:vAlign w:val="center"/>
          </w:tcPr>
          <w:p w:rsidR="000F3BCC" w:rsidRPr="00931114" w:rsidRDefault="000F3BCC" w:rsidP="000F3B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114">
              <w:rPr>
                <w:rFonts w:ascii="Times New Roman" w:hAnsi="Times New Roman" w:cs="Times New Roman"/>
                <w:b/>
                <w:sz w:val="20"/>
                <w:szCs w:val="20"/>
              </w:rPr>
              <w:t>Age</w:t>
            </w:r>
          </w:p>
        </w:tc>
        <w:tc>
          <w:tcPr>
            <w:tcW w:w="1692" w:type="dxa"/>
          </w:tcPr>
          <w:p w:rsidR="000F3BCC" w:rsidRDefault="000F3BCC" w:rsidP="000F3B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Ductal</w:t>
            </w:r>
          </w:p>
          <w:p w:rsidR="000F3BCC" w:rsidRDefault="000F3BCC" w:rsidP="000F3B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114">
              <w:rPr>
                <w:rFonts w:ascii="Times New Roman" w:hAnsi="Times New Roman" w:cs="Times New Roman"/>
                <w:b/>
                <w:sz w:val="20"/>
                <w:szCs w:val="20"/>
              </w:rPr>
              <w:t>carcinoma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center"/>
          </w:tcPr>
          <w:p w:rsidR="000F3BCC" w:rsidRPr="00931114" w:rsidRDefault="000F3BCC" w:rsidP="000F3B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Lo</w:t>
            </w:r>
            <w:r w:rsidRPr="00931114">
              <w:rPr>
                <w:rFonts w:ascii="Times New Roman" w:hAnsi="Times New Roman" w:cs="Times New Roman"/>
                <w:b/>
                <w:sz w:val="20"/>
                <w:szCs w:val="20"/>
              </w:rPr>
              <w:t>bular carcinoma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BCC" w:rsidRPr="00931114" w:rsidRDefault="000F3BCC" w:rsidP="000F3B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114">
              <w:rPr>
                <w:rFonts w:ascii="Times New Roman" w:hAnsi="Times New Roman" w:cs="Times New Roman"/>
                <w:b/>
                <w:sz w:val="20"/>
                <w:szCs w:val="20"/>
              </w:rPr>
              <w:t>Medullary carcinoma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0F3BCC" w:rsidRDefault="000F3BCC" w:rsidP="000F3B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114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ucinous</w:t>
            </w:r>
          </w:p>
          <w:p w:rsidR="000F3BCC" w:rsidRPr="00931114" w:rsidRDefault="000F3BCC" w:rsidP="000F3B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114">
              <w:rPr>
                <w:rFonts w:ascii="Times New Roman" w:hAnsi="Times New Roman" w:cs="Times New Roman"/>
                <w:b/>
                <w:sz w:val="20"/>
                <w:szCs w:val="20"/>
              </w:rPr>
              <w:t>carcinoma</w:t>
            </w:r>
          </w:p>
        </w:tc>
        <w:tc>
          <w:tcPr>
            <w:tcW w:w="864" w:type="dxa"/>
            <w:vAlign w:val="center"/>
          </w:tcPr>
          <w:p w:rsidR="000F3BCC" w:rsidRPr="00CC2C7A" w:rsidRDefault="000F3BCC" w:rsidP="000F3BC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2C7A">
              <w:rPr>
                <w:rFonts w:ascii="Times New Roman" w:hAnsi="Times New Roman" w:cs="Times New Roman"/>
                <w:b/>
                <w:sz w:val="16"/>
                <w:szCs w:val="16"/>
              </w:rPr>
              <w:t>TOTAL</w:t>
            </w:r>
          </w:p>
        </w:tc>
      </w:tr>
      <w:tr w:rsidR="000F3BCC" w:rsidRPr="00A46A16" w:rsidTr="000F3BCC">
        <w:tc>
          <w:tcPr>
            <w:tcW w:w="81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A1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92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A16">
              <w:rPr>
                <w:rFonts w:ascii="Times New Roman" w:hAnsi="Times New Roman" w:cs="Times New Roman"/>
                <w:b/>
              </w:rPr>
              <w:t>11-20</w:t>
            </w:r>
          </w:p>
        </w:tc>
        <w:tc>
          <w:tcPr>
            <w:tcW w:w="1692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4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3BCC" w:rsidRPr="00A46A16" w:rsidTr="000F3BCC">
        <w:tc>
          <w:tcPr>
            <w:tcW w:w="81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A1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92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A16">
              <w:rPr>
                <w:rFonts w:ascii="Times New Roman" w:hAnsi="Times New Roman" w:cs="Times New Roman"/>
                <w:b/>
              </w:rPr>
              <w:t>21-30</w:t>
            </w:r>
          </w:p>
        </w:tc>
        <w:tc>
          <w:tcPr>
            <w:tcW w:w="1692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4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3BCC" w:rsidRPr="00A46A16" w:rsidTr="000F3BCC">
        <w:tc>
          <w:tcPr>
            <w:tcW w:w="81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A1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92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A16">
              <w:rPr>
                <w:rFonts w:ascii="Times New Roman" w:hAnsi="Times New Roman" w:cs="Times New Roman"/>
                <w:b/>
              </w:rPr>
              <w:t>31-40</w:t>
            </w:r>
          </w:p>
        </w:tc>
        <w:tc>
          <w:tcPr>
            <w:tcW w:w="1692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4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F3BCC" w:rsidRPr="00A46A16" w:rsidTr="000F3BCC">
        <w:tc>
          <w:tcPr>
            <w:tcW w:w="81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A1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92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A16">
              <w:rPr>
                <w:rFonts w:ascii="Times New Roman" w:hAnsi="Times New Roman" w:cs="Times New Roman"/>
                <w:b/>
              </w:rPr>
              <w:t>41-50</w:t>
            </w:r>
          </w:p>
        </w:tc>
        <w:tc>
          <w:tcPr>
            <w:tcW w:w="1692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4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0F3BCC" w:rsidRPr="00A46A16" w:rsidTr="000F3BCC">
        <w:tc>
          <w:tcPr>
            <w:tcW w:w="81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A1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92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A16">
              <w:rPr>
                <w:rFonts w:ascii="Times New Roman" w:hAnsi="Times New Roman" w:cs="Times New Roman"/>
                <w:b/>
              </w:rPr>
              <w:t>51-60</w:t>
            </w:r>
          </w:p>
        </w:tc>
        <w:tc>
          <w:tcPr>
            <w:tcW w:w="1692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4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F3BCC" w:rsidRPr="00A46A16" w:rsidTr="000F3BCC">
        <w:tc>
          <w:tcPr>
            <w:tcW w:w="81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A1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92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A16">
              <w:rPr>
                <w:rFonts w:ascii="Times New Roman" w:hAnsi="Times New Roman" w:cs="Times New Roman"/>
                <w:b/>
              </w:rPr>
              <w:t>61-70</w:t>
            </w:r>
          </w:p>
        </w:tc>
        <w:tc>
          <w:tcPr>
            <w:tcW w:w="1692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4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0F3BCC" w:rsidRPr="00A46A16" w:rsidTr="000F3BCC">
        <w:tc>
          <w:tcPr>
            <w:tcW w:w="810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692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71-80</w:t>
            </w:r>
          </w:p>
        </w:tc>
        <w:tc>
          <w:tcPr>
            <w:tcW w:w="1692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64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F3BCC" w:rsidRPr="00A46A16" w:rsidTr="000F3BCC">
        <w:tc>
          <w:tcPr>
            <w:tcW w:w="2502" w:type="dxa"/>
            <w:gridSpan w:val="2"/>
            <w:vAlign w:val="center"/>
          </w:tcPr>
          <w:p w:rsidR="000F3BCC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692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0F3BCC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64" w:type="dxa"/>
          </w:tcPr>
          <w:p w:rsidR="000F3BCC" w:rsidRPr="00A46A16" w:rsidRDefault="000F3BCC" w:rsidP="000F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</w:tr>
    </w:tbl>
    <w:p w:rsidR="001676D0" w:rsidRDefault="000F3BCC" w:rsidP="001676D0">
      <w:pPr>
        <w:tabs>
          <w:tab w:val="left" w:pos="900"/>
        </w:tabs>
        <w:jc w:val="center"/>
        <w:rPr>
          <w:b/>
          <w:sz w:val="28"/>
          <w:szCs w:val="28"/>
        </w:rPr>
      </w:pPr>
      <w:r w:rsidRPr="002F7423">
        <w:rPr>
          <w:b/>
          <w:sz w:val="28"/>
          <w:szCs w:val="28"/>
        </w:rPr>
        <w:t xml:space="preserve"> </w:t>
      </w:r>
      <w:r w:rsidR="001676D0" w:rsidRPr="002F7423">
        <w:rPr>
          <w:b/>
          <w:sz w:val="28"/>
          <w:szCs w:val="28"/>
        </w:rPr>
        <w:t>Table -</w:t>
      </w:r>
      <w:r w:rsidR="001676D0">
        <w:rPr>
          <w:b/>
          <w:sz w:val="28"/>
          <w:szCs w:val="28"/>
        </w:rPr>
        <w:t>2 Age wise distribution of malignant breast lesions</w:t>
      </w:r>
    </w:p>
    <w:p w:rsidR="001676D0" w:rsidRDefault="001676D0" w:rsidP="001676D0">
      <w:pPr>
        <w:jc w:val="center"/>
        <w:rPr>
          <w:b/>
          <w:sz w:val="28"/>
          <w:szCs w:val="28"/>
        </w:rPr>
      </w:pPr>
    </w:p>
    <w:p w:rsidR="000F3BCC" w:rsidRDefault="000F3BCC" w:rsidP="001676D0">
      <w:pPr>
        <w:jc w:val="center"/>
        <w:rPr>
          <w:b/>
          <w:sz w:val="28"/>
          <w:szCs w:val="28"/>
        </w:rPr>
      </w:pPr>
    </w:p>
    <w:p w:rsidR="00B32947" w:rsidRDefault="001676D0" w:rsidP="00B435A5">
      <w:pPr>
        <w:spacing w:line="480" w:lineRule="auto"/>
        <w:jc w:val="center"/>
        <w:rPr>
          <w:b/>
          <w:sz w:val="28"/>
          <w:szCs w:val="28"/>
        </w:rPr>
      </w:pPr>
      <w:r w:rsidRPr="008425C5">
        <w:rPr>
          <w:rFonts w:ascii="Times New Roman" w:hAnsi="Times New Roman" w:cs="Times New Roman"/>
          <w:sz w:val="24"/>
          <w:szCs w:val="24"/>
        </w:rPr>
        <w:t xml:space="preserve"> Breast Carcinoma were</w:t>
      </w:r>
      <w:r>
        <w:rPr>
          <w:b/>
          <w:sz w:val="28"/>
          <w:szCs w:val="28"/>
        </w:rPr>
        <w:t xml:space="preserve"> </w:t>
      </w:r>
      <w:r w:rsidRPr="005958B6">
        <w:rPr>
          <w:rFonts w:ascii="Times New Roman" w:hAnsi="Times New Roman" w:cs="Times New Roman"/>
          <w:sz w:val="24"/>
          <w:szCs w:val="24"/>
        </w:rPr>
        <w:t>more common in the</w:t>
      </w:r>
      <w:r>
        <w:rPr>
          <w:rFonts w:ascii="Times New Roman" w:hAnsi="Times New Roman" w:cs="Times New Roman"/>
          <w:sz w:val="24"/>
          <w:szCs w:val="24"/>
        </w:rPr>
        <w:t xml:space="preserve"> middle &amp; elderly age groups </w:t>
      </w:r>
      <w:r w:rsidRPr="005958B6">
        <w:rPr>
          <w:rFonts w:ascii="Times New Roman" w:hAnsi="Times New Roman" w:cs="Times New Roman"/>
          <w:sz w:val="24"/>
          <w:szCs w:val="24"/>
        </w:rPr>
        <w:t>when</w:t>
      </w:r>
      <w:r>
        <w:rPr>
          <w:rFonts w:ascii="Times New Roman" w:hAnsi="Times New Roman" w:cs="Times New Roman"/>
          <w:sz w:val="24"/>
          <w:szCs w:val="24"/>
        </w:rPr>
        <w:t xml:space="preserve"> compared to the early </w:t>
      </w:r>
      <w:r w:rsidRPr="005958B6">
        <w:rPr>
          <w:rFonts w:ascii="Times New Roman" w:hAnsi="Times New Roman" w:cs="Times New Roman"/>
          <w:sz w:val="24"/>
          <w:szCs w:val="24"/>
        </w:rPr>
        <w:t xml:space="preserve">ages </w:t>
      </w:r>
      <w:r>
        <w:rPr>
          <w:rFonts w:ascii="Times New Roman" w:hAnsi="Times New Roman" w:cs="Times New Roman"/>
          <w:sz w:val="24"/>
          <w:szCs w:val="24"/>
        </w:rPr>
        <w:t xml:space="preserve">groups </w:t>
      </w:r>
      <w:r w:rsidRPr="005958B6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58B6">
        <w:rPr>
          <w:rFonts w:ascii="Times New Roman" w:hAnsi="Times New Roman" w:cs="Times New Roman"/>
          <w:sz w:val="24"/>
          <w:szCs w:val="24"/>
        </w:rPr>
        <w:t>this difference was statistically significant (p=0.000</w:t>
      </w:r>
      <w:r>
        <w:rPr>
          <w:sz w:val="28"/>
          <w:szCs w:val="28"/>
        </w:rPr>
        <w:t>).</w:t>
      </w:r>
    </w:p>
    <w:p w:rsidR="00901EC1" w:rsidRDefault="00901EC1" w:rsidP="00B435A5">
      <w:pPr>
        <w:rPr>
          <w:b/>
          <w:sz w:val="28"/>
          <w:szCs w:val="28"/>
        </w:rPr>
      </w:pPr>
    </w:p>
    <w:p w:rsidR="00B32947" w:rsidRDefault="00B32947" w:rsidP="00D4649F">
      <w:pPr>
        <w:rPr>
          <w:b/>
          <w:sz w:val="28"/>
          <w:szCs w:val="28"/>
        </w:rPr>
      </w:pPr>
    </w:p>
    <w:p w:rsidR="00B32947" w:rsidRDefault="00B32947" w:rsidP="00B32947">
      <w:pPr>
        <w:rPr>
          <w:b/>
          <w:sz w:val="28"/>
          <w:szCs w:val="28"/>
        </w:rPr>
      </w:pPr>
    </w:p>
    <w:p w:rsidR="000F3BCC" w:rsidRDefault="000F3BCC" w:rsidP="00B32947">
      <w:pPr>
        <w:rPr>
          <w:b/>
          <w:sz w:val="28"/>
          <w:szCs w:val="28"/>
        </w:rPr>
      </w:pPr>
    </w:p>
    <w:p w:rsidR="000F3BCC" w:rsidRDefault="000F3BCC" w:rsidP="00B32947">
      <w:pPr>
        <w:rPr>
          <w:b/>
          <w:sz w:val="28"/>
          <w:szCs w:val="28"/>
        </w:rPr>
      </w:pPr>
    </w:p>
    <w:p w:rsidR="000F3BCC" w:rsidRDefault="000F3BCC" w:rsidP="00B32947">
      <w:pPr>
        <w:rPr>
          <w:b/>
          <w:sz w:val="28"/>
          <w:szCs w:val="28"/>
        </w:rPr>
      </w:pPr>
    </w:p>
    <w:p w:rsidR="000F3BCC" w:rsidRDefault="000F3BCC" w:rsidP="00B32947">
      <w:pPr>
        <w:rPr>
          <w:b/>
          <w:sz w:val="28"/>
          <w:szCs w:val="28"/>
        </w:rPr>
      </w:pPr>
    </w:p>
    <w:p w:rsidR="000F3BCC" w:rsidRDefault="000F3BCC" w:rsidP="00B32947">
      <w:pPr>
        <w:rPr>
          <w:b/>
          <w:sz w:val="28"/>
          <w:szCs w:val="28"/>
        </w:rPr>
      </w:pPr>
    </w:p>
    <w:p w:rsidR="000F3BCC" w:rsidRDefault="000F3BCC" w:rsidP="00B32947">
      <w:pPr>
        <w:rPr>
          <w:b/>
          <w:sz w:val="28"/>
          <w:szCs w:val="28"/>
        </w:rPr>
      </w:pPr>
    </w:p>
    <w:p w:rsidR="000F3BCC" w:rsidRDefault="000F3BCC" w:rsidP="00B329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21</w:t>
      </w:r>
    </w:p>
    <w:p w:rsidR="00B32947" w:rsidRDefault="00B32947" w:rsidP="00B32947">
      <w:pPr>
        <w:jc w:val="center"/>
        <w:rPr>
          <w:b/>
          <w:sz w:val="28"/>
          <w:szCs w:val="28"/>
        </w:rPr>
      </w:pPr>
    </w:p>
    <w:p w:rsidR="00B32947" w:rsidRPr="00A5290C" w:rsidRDefault="00D360AC" w:rsidP="00D464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Table: 03</w:t>
      </w:r>
      <w:r w:rsidR="00B32947" w:rsidRPr="00A5290C">
        <w:rPr>
          <w:rFonts w:ascii="Times New Roman" w:hAnsi="Times New Roman" w:cs="Times New Roman"/>
          <w:b/>
          <w:sz w:val="24"/>
          <w:szCs w:val="24"/>
        </w:rPr>
        <w:t xml:space="preserve"> Different histopathological </w:t>
      </w:r>
      <w:r w:rsidR="00D4649F" w:rsidRPr="00A5290C">
        <w:rPr>
          <w:rFonts w:ascii="Times New Roman" w:hAnsi="Times New Roman" w:cs="Times New Roman"/>
          <w:b/>
          <w:sz w:val="24"/>
          <w:szCs w:val="24"/>
        </w:rPr>
        <w:t>lesions in Benign Breast lesions</w:t>
      </w:r>
    </w:p>
    <w:tbl>
      <w:tblPr>
        <w:tblpPr w:leftFromText="180" w:rightFromText="180" w:vertAnchor="text" w:horzAnchor="margin" w:tblpXSpec="center" w:tblpY="262"/>
        <w:tblW w:w="948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450"/>
        <w:gridCol w:w="2160"/>
        <w:gridCol w:w="3870"/>
      </w:tblGrid>
      <w:tr w:rsidR="00D4649F" w:rsidRPr="00A5290C" w:rsidTr="00D4649F">
        <w:trPr>
          <w:trHeight w:val="290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9F" w:rsidRPr="00A5290C" w:rsidRDefault="00D4649F" w:rsidP="00D46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Histopathological diagnosis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9F" w:rsidRPr="00A5290C" w:rsidRDefault="00D4649F" w:rsidP="00D46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Number of cases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9F" w:rsidRPr="00A5290C" w:rsidRDefault="00D4649F" w:rsidP="00D46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Percentage of benign Breast lesions</w:t>
            </w:r>
          </w:p>
        </w:tc>
      </w:tr>
      <w:tr w:rsidR="00D4649F" w:rsidRPr="00A5290C" w:rsidTr="00D4649F">
        <w:trPr>
          <w:trHeight w:val="290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9F" w:rsidRPr="00A5290C" w:rsidRDefault="00D4649F" w:rsidP="00D46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1.Fibroadenoma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9F" w:rsidRPr="00A5290C" w:rsidRDefault="00D4649F" w:rsidP="00D46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9F" w:rsidRPr="00A5290C" w:rsidRDefault="00D4649F" w:rsidP="00D46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75%</w:t>
            </w:r>
          </w:p>
        </w:tc>
      </w:tr>
      <w:tr w:rsidR="00D4649F" w:rsidRPr="00A5290C" w:rsidTr="00D4649F">
        <w:trPr>
          <w:trHeight w:val="290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9F" w:rsidRPr="00A5290C" w:rsidRDefault="00D4649F" w:rsidP="00D46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2.Benign Phyllodes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9F" w:rsidRPr="00A5290C" w:rsidRDefault="00D4649F" w:rsidP="00D46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9F" w:rsidRPr="00A5290C" w:rsidRDefault="00D4649F" w:rsidP="00D46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1.92%</w:t>
            </w:r>
          </w:p>
        </w:tc>
      </w:tr>
      <w:tr w:rsidR="00D4649F" w:rsidRPr="00A5290C" w:rsidTr="00D4649F">
        <w:trPr>
          <w:trHeight w:val="290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9F" w:rsidRPr="00A5290C" w:rsidRDefault="00D4649F" w:rsidP="00D46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3.Gynaecomastia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9F" w:rsidRPr="00A5290C" w:rsidRDefault="00D4649F" w:rsidP="00D46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9F" w:rsidRPr="00A5290C" w:rsidRDefault="00D4649F" w:rsidP="00D46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13.46%</w:t>
            </w:r>
          </w:p>
        </w:tc>
      </w:tr>
      <w:tr w:rsidR="00D4649F" w:rsidRPr="00A5290C" w:rsidTr="00D4649F">
        <w:trPr>
          <w:trHeight w:val="290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9F" w:rsidRPr="00A5290C" w:rsidRDefault="00D4649F" w:rsidP="00D46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4.Breast abscess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9F" w:rsidRPr="00A5290C" w:rsidRDefault="00D4649F" w:rsidP="00D46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9F" w:rsidRPr="00A5290C" w:rsidRDefault="00D4649F" w:rsidP="00D46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3.85%</w:t>
            </w:r>
          </w:p>
        </w:tc>
      </w:tr>
      <w:tr w:rsidR="00D4649F" w:rsidRPr="00A5290C" w:rsidTr="00D4649F">
        <w:trPr>
          <w:trHeight w:val="290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9F" w:rsidRPr="00A5290C" w:rsidRDefault="00D4649F" w:rsidP="00D46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5.Chronic inflammatory pathology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9F" w:rsidRPr="00A5290C" w:rsidRDefault="00D4649F" w:rsidP="00D46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9F" w:rsidRPr="00A5290C" w:rsidRDefault="00D4649F" w:rsidP="00D46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5.77%</w:t>
            </w:r>
          </w:p>
        </w:tc>
      </w:tr>
      <w:tr w:rsidR="00D4649F" w:rsidRPr="00A5290C" w:rsidTr="00D4649F">
        <w:trPr>
          <w:trHeight w:val="290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49F" w:rsidRPr="00A5290C" w:rsidRDefault="00D4649F" w:rsidP="00D46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49F" w:rsidRPr="00A5290C" w:rsidRDefault="00D4649F" w:rsidP="00D46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649F" w:rsidRPr="00A5290C" w:rsidRDefault="00D4649F" w:rsidP="00D46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100%</w:t>
            </w:r>
          </w:p>
          <w:p w:rsidR="00D4649F" w:rsidRPr="00A5290C" w:rsidRDefault="00D4649F" w:rsidP="00D46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B32947" w:rsidRPr="00A5290C" w:rsidRDefault="00B32947" w:rsidP="00B32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947" w:rsidRPr="00A5290C" w:rsidRDefault="00B32947" w:rsidP="00B32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947" w:rsidRPr="00A5290C" w:rsidRDefault="00B32947" w:rsidP="00B32947">
      <w:pPr>
        <w:rPr>
          <w:rFonts w:ascii="Times New Roman" w:hAnsi="Times New Roman" w:cs="Times New Roman"/>
          <w:b/>
          <w:sz w:val="24"/>
          <w:szCs w:val="24"/>
        </w:rPr>
      </w:pPr>
    </w:p>
    <w:p w:rsidR="00B32947" w:rsidRDefault="00B32947" w:rsidP="00B32947">
      <w:pPr>
        <w:rPr>
          <w:b/>
        </w:rPr>
      </w:pPr>
      <w:r>
        <w:rPr>
          <w:b/>
        </w:rPr>
        <w:t xml:space="preserve">                                </w:t>
      </w:r>
    </w:p>
    <w:p w:rsidR="00B32947" w:rsidRDefault="00B32947" w:rsidP="00B32947">
      <w:pPr>
        <w:rPr>
          <w:b/>
        </w:rPr>
      </w:pPr>
    </w:p>
    <w:p w:rsidR="00B32947" w:rsidRDefault="00B32947" w:rsidP="00B32947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069"/>
        <w:tblW w:w="984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900"/>
        <w:gridCol w:w="2520"/>
        <w:gridCol w:w="3420"/>
      </w:tblGrid>
      <w:tr w:rsidR="000F3BCC" w:rsidRPr="00A5290C" w:rsidTr="000F3BCC">
        <w:trPr>
          <w:trHeight w:val="290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BCC" w:rsidRPr="00A5290C" w:rsidRDefault="000F3BCC" w:rsidP="000F3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Histopathological diagnosis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BCC" w:rsidRPr="00A5290C" w:rsidRDefault="000F3BCC" w:rsidP="000F3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Number of cases 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BCC" w:rsidRPr="00A5290C" w:rsidRDefault="000F3BCC" w:rsidP="000F3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Percentage of Malignant  breast lesions</w:t>
            </w:r>
          </w:p>
        </w:tc>
      </w:tr>
      <w:tr w:rsidR="000F3BCC" w:rsidRPr="00A5290C" w:rsidTr="000F3BCC">
        <w:trPr>
          <w:trHeight w:val="290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BCC" w:rsidRPr="00A5290C" w:rsidRDefault="000F3BCC" w:rsidP="000F3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1.Infiltrating ductal carcinoma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BCC" w:rsidRPr="00A5290C" w:rsidRDefault="000F3BCC" w:rsidP="000F3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22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BCC" w:rsidRPr="00A5290C" w:rsidRDefault="000F3BCC" w:rsidP="000F3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78.57%</w:t>
            </w:r>
          </w:p>
        </w:tc>
      </w:tr>
      <w:tr w:rsidR="000F3BCC" w:rsidRPr="00A5290C" w:rsidTr="000F3BCC">
        <w:trPr>
          <w:trHeight w:val="290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BCC" w:rsidRPr="00A5290C" w:rsidRDefault="000F3BCC" w:rsidP="000F3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2.lobular carcinoma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BCC" w:rsidRPr="00A5290C" w:rsidRDefault="000F3BCC" w:rsidP="000F3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BCC" w:rsidRPr="00A5290C" w:rsidRDefault="000F3BCC" w:rsidP="000F3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7.14%</w:t>
            </w:r>
          </w:p>
        </w:tc>
      </w:tr>
      <w:tr w:rsidR="000F3BCC" w:rsidRPr="00A5290C" w:rsidTr="000F3BCC">
        <w:trPr>
          <w:trHeight w:val="290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BCC" w:rsidRPr="00A5290C" w:rsidRDefault="000F3BCC" w:rsidP="000F3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3.Medullary carcinoma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BCC" w:rsidRPr="00A5290C" w:rsidRDefault="000F3BCC" w:rsidP="000F3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BCC" w:rsidRPr="00A5290C" w:rsidRDefault="000F3BCC" w:rsidP="000F3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7.14%</w:t>
            </w:r>
          </w:p>
        </w:tc>
      </w:tr>
      <w:tr w:rsidR="000F3BCC" w:rsidRPr="00A5290C" w:rsidTr="000F3BCC">
        <w:trPr>
          <w:trHeight w:val="290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BCC" w:rsidRPr="00A5290C" w:rsidRDefault="000F3BCC" w:rsidP="000F3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4.Mucinous carcinoma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BCC" w:rsidRPr="00A5290C" w:rsidRDefault="000F3BCC" w:rsidP="000F3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BCC" w:rsidRPr="00A5290C" w:rsidRDefault="000F3BCC" w:rsidP="000F3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7.14%</w:t>
            </w:r>
          </w:p>
        </w:tc>
      </w:tr>
      <w:tr w:rsidR="000F3BCC" w:rsidRPr="00A5290C" w:rsidTr="000F3BCC">
        <w:trPr>
          <w:trHeight w:val="533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BCC" w:rsidRPr="00A5290C" w:rsidRDefault="000F3BCC" w:rsidP="000F3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F3BCC" w:rsidRPr="00A5290C" w:rsidRDefault="000F3BCC" w:rsidP="000F3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  <w:p w:rsidR="000F3BCC" w:rsidRPr="00A5290C" w:rsidRDefault="000F3BCC" w:rsidP="000F3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BCC" w:rsidRPr="00A5290C" w:rsidRDefault="000F3BCC" w:rsidP="000F3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BCC" w:rsidRPr="00A5290C" w:rsidRDefault="000F3BCC" w:rsidP="000F3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100%</w:t>
            </w:r>
          </w:p>
        </w:tc>
      </w:tr>
    </w:tbl>
    <w:p w:rsidR="00B32947" w:rsidRPr="00A5290C" w:rsidRDefault="00B32947" w:rsidP="00B329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 w:rsidR="00D360AC">
        <w:rPr>
          <w:rFonts w:ascii="Times New Roman" w:hAnsi="Times New Roman" w:cs="Times New Roman"/>
          <w:b/>
          <w:sz w:val="24"/>
          <w:szCs w:val="24"/>
        </w:rPr>
        <w:t>Table: 4</w:t>
      </w:r>
      <w:r w:rsidRPr="00A5290C">
        <w:rPr>
          <w:rFonts w:ascii="Times New Roman" w:hAnsi="Times New Roman" w:cs="Times New Roman"/>
          <w:b/>
          <w:sz w:val="24"/>
          <w:szCs w:val="24"/>
        </w:rPr>
        <w:t xml:space="preserve"> Different histopathological </w:t>
      </w:r>
      <w:r w:rsidR="000F3BCC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A5290C">
        <w:rPr>
          <w:rFonts w:ascii="Times New Roman" w:hAnsi="Times New Roman" w:cs="Times New Roman"/>
          <w:b/>
          <w:sz w:val="24"/>
          <w:szCs w:val="24"/>
        </w:rPr>
        <w:t>lesions in Malignant Breast lesions</w:t>
      </w:r>
    </w:p>
    <w:p w:rsidR="00B32947" w:rsidRDefault="00B32947" w:rsidP="00B32947">
      <w:pPr>
        <w:rPr>
          <w:b/>
          <w:sz w:val="28"/>
          <w:szCs w:val="28"/>
        </w:rPr>
      </w:pPr>
    </w:p>
    <w:p w:rsidR="00B32947" w:rsidRDefault="00B32947" w:rsidP="00B32947">
      <w:pPr>
        <w:jc w:val="center"/>
        <w:rPr>
          <w:b/>
          <w:noProof/>
          <w:sz w:val="28"/>
          <w:szCs w:val="28"/>
        </w:rPr>
      </w:pPr>
    </w:p>
    <w:p w:rsidR="00B32947" w:rsidRDefault="00B32947" w:rsidP="00B32947">
      <w:pPr>
        <w:jc w:val="center"/>
        <w:rPr>
          <w:b/>
          <w:noProof/>
          <w:sz w:val="28"/>
          <w:szCs w:val="28"/>
        </w:rPr>
      </w:pPr>
    </w:p>
    <w:p w:rsidR="00B32947" w:rsidRDefault="00B32947" w:rsidP="00B32947">
      <w:pPr>
        <w:jc w:val="center"/>
        <w:rPr>
          <w:b/>
          <w:noProof/>
          <w:sz w:val="28"/>
          <w:szCs w:val="28"/>
        </w:rPr>
      </w:pPr>
    </w:p>
    <w:p w:rsidR="00B32947" w:rsidRDefault="00B32947" w:rsidP="00B32947">
      <w:pPr>
        <w:jc w:val="center"/>
        <w:rPr>
          <w:b/>
          <w:noProof/>
          <w:sz w:val="28"/>
          <w:szCs w:val="28"/>
        </w:rPr>
      </w:pPr>
    </w:p>
    <w:p w:rsidR="00E7324F" w:rsidRDefault="000F3BCC" w:rsidP="000F3B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22</w:t>
      </w:r>
    </w:p>
    <w:p w:rsidR="00E7324F" w:rsidRDefault="00E7324F" w:rsidP="00B32947">
      <w:pPr>
        <w:rPr>
          <w:b/>
          <w:sz w:val="28"/>
          <w:szCs w:val="28"/>
        </w:rPr>
      </w:pPr>
    </w:p>
    <w:p w:rsidR="00D4649F" w:rsidRDefault="00E7324F" w:rsidP="00B329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B32947">
        <w:rPr>
          <w:b/>
          <w:sz w:val="28"/>
          <w:szCs w:val="28"/>
        </w:rPr>
        <w:t xml:space="preserve"> </w:t>
      </w:r>
    </w:p>
    <w:p w:rsidR="00B32947" w:rsidRPr="00A5290C" w:rsidRDefault="00D360AC" w:rsidP="00D464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no: 05</w:t>
      </w:r>
      <w:r w:rsidR="00B32947" w:rsidRPr="00A5290C">
        <w:rPr>
          <w:rFonts w:ascii="Times New Roman" w:hAnsi="Times New Roman" w:cs="Times New Roman"/>
          <w:b/>
          <w:sz w:val="24"/>
          <w:szCs w:val="24"/>
        </w:rPr>
        <w:t xml:space="preserve"> Histopathological grading of breast carcinoma</w:t>
      </w:r>
      <w:r w:rsidR="001D1736">
        <w:rPr>
          <w:rFonts w:ascii="Times New Roman" w:hAnsi="Times New Roman" w:cs="Times New Roman"/>
          <w:b/>
          <w:sz w:val="24"/>
          <w:szCs w:val="24"/>
        </w:rPr>
        <w:t>s</w:t>
      </w:r>
    </w:p>
    <w:tbl>
      <w:tblPr>
        <w:tblStyle w:val="TableGrid"/>
        <w:tblW w:w="0" w:type="auto"/>
        <w:tblInd w:w="622" w:type="dxa"/>
        <w:tblLook w:val="04A0"/>
      </w:tblPr>
      <w:tblGrid>
        <w:gridCol w:w="1371"/>
        <w:gridCol w:w="1527"/>
        <w:gridCol w:w="1736"/>
      </w:tblGrid>
      <w:tr w:rsidR="00B32947" w:rsidTr="00D4649F">
        <w:tc>
          <w:tcPr>
            <w:tcW w:w="3192" w:type="dxa"/>
          </w:tcPr>
          <w:p w:rsidR="00B32947" w:rsidRPr="00A5290C" w:rsidRDefault="00B32947" w:rsidP="003E2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>Grade of the tumor</w:t>
            </w:r>
          </w:p>
        </w:tc>
        <w:tc>
          <w:tcPr>
            <w:tcW w:w="3192" w:type="dxa"/>
          </w:tcPr>
          <w:p w:rsidR="00B32947" w:rsidRPr="00A5290C" w:rsidRDefault="00B32947" w:rsidP="003E2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Number of cases</w:t>
            </w:r>
          </w:p>
        </w:tc>
        <w:tc>
          <w:tcPr>
            <w:tcW w:w="3192" w:type="dxa"/>
          </w:tcPr>
          <w:p w:rsidR="00B32947" w:rsidRPr="00A5290C" w:rsidRDefault="00B32947" w:rsidP="003E2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percentage</w:t>
            </w:r>
          </w:p>
        </w:tc>
      </w:tr>
      <w:tr w:rsidR="00B32947" w:rsidRPr="00966697" w:rsidTr="00D4649F">
        <w:tc>
          <w:tcPr>
            <w:tcW w:w="3192" w:type="dxa"/>
          </w:tcPr>
          <w:p w:rsidR="00B32947" w:rsidRPr="00A5290C" w:rsidRDefault="00B32947" w:rsidP="003E2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Grade 1</w:t>
            </w:r>
          </w:p>
        </w:tc>
        <w:tc>
          <w:tcPr>
            <w:tcW w:w="3192" w:type="dxa"/>
          </w:tcPr>
          <w:p w:rsidR="00B32947" w:rsidRPr="00A5290C" w:rsidRDefault="00B32947" w:rsidP="003E2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2" w:type="dxa"/>
          </w:tcPr>
          <w:p w:rsidR="00B32947" w:rsidRPr="00A5290C" w:rsidRDefault="00B32947" w:rsidP="003E2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9.09%</w:t>
            </w:r>
          </w:p>
        </w:tc>
      </w:tr>
      <w:tr w:rsidR="00B32947" w:rsidRPr="00966697" w:rsidTr="00D4649F">
        <w:tc>
          <w:tcPr>
            <w:tcW w:w="3192" w:type="dxa"/>
          </w:tcPr>
          <w:p w:rsidR="00B32947" w:rsidRPr="00A5290C" w:rsidRDefault="00B32947" w:rsidP="003E2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Grade 2</w:t>
            </w:r>
          </w:p>
        </w:tc>
        <w:tc>
          <w:tcPr>
            <w:tcW w:w="3192" w:type="dxa"/>
          </w:tcPr>
          <w:p w:rsidR="00B32947" w:rsidRPr="00A5290C" w:rsidRDefault="00B32947" w:rsidP="003E2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92" w:type="dxa"/>
          </w:tcPr>
          <w:p w:rsidR="00B32947" w:rsidRPr="00A5290C" w:rsidRDefault="00B32947" w:rsidP="003E2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72.73%</w:t>
            </w:r>
          </w:p>
        </w:tc>
      </w:tr>
      <w:tr w:rsidR="00B32947" w:rsidRPr="00966697" w:rsidTr="00D4649F">
        <w:tc>
          <w:tcPr>
            <w:tcW w:w="3192" w:type="dxa"/>
          </w:tcPr>
          <w:p w:rsidR="00B32947" w:rsidRPr="00A5290C" w:rsidRDefault="00B32947" w:rsidP="003E2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Grade 3</w:t>
            </w:r>
          </w:p>
        </w:tc>
        <w:tc>
          <w:tcPr>
            <w:tcW w:w="3192" w:type="dxa"/>
          </w:tcPr>
          <w:p w:rsidR="00B32947" w:rsidRPr="00A5290C" w:rsidRDefault="00B32947" w:rsidP="003E2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2" w:type="dxa"/>
          </w:tcPr>
          <w:p w:rsidR="00B32947" w:rsidRPr="00A5290C" w:rsidRDefault="00B32947" w:rsidP="003E2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18.18%</w:t>
            </w:r>
          </w:p>
        </w:tc>
      </w:tr>
      <w:tr w:rsidR="00B32947" w:rsidRPr="00966697" w:rsidTr="00D4649F">
        <w:tc>
          <w:tcPr>
            <w:tcW w:w="3192" w:type="dxa"/>
          </w:tcPr>
          <w:p w:rsidR="00B32947" w:rsidRPr="00A5290C" w:rsidRDefault="00B32947" w:rsidP="003E2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3192" w:type="dxa"/>
          </w:tcPr>
          <w:p w:rsidR="00B32947" w:rsidRPr="00A5290C" w:rsidRDefault="00B32947" w:rsidP="003E2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92" w:type="dxa"/>
          </w:tcPr>
          <w:p w:rsidR="00B32947" w:rsidRPr="00A5290C" w:rsidRDefault="00B32947" w:rsidP="003E2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D4649F" w:rsidRDefault="00D4649F" w:rsidP="00B32947">
      <w:pPr>
        <w:rPr>
          <w:b/>
          <w:sz w:val="28"/>
          <w:szCs w:val="28"/>
        </w:rPr>
      </w:pPr>
    </w:p>
    <w:p w:rsidR="00D4649F" w:rsidRDefault="00D4649F" w:rsidP="00B32947">
      <w:pPr>
        <w:rPr>
          <w:b/>
          <w:sz w:val="28"/>
          <w:szCs w:val="28"/>
        </w:rPr>
      </w:pPr>
    </w:p>
    <w:p w:rsidR="00D4649F" w:rsidRDefault="00D4649F" w:rsidP="00B32947">
      <w:pPr>
        <w:rPr>
          <w:b/>
          <w:sz w:val="28"/>
          <w:szCs w:val="28"/>
        </w:rPr>
      </w:pPr>
    </w:p>
    <w:p w:rsidR="00B32947" w:rsidRPr="00A5290C" w:rsidRDefault="00D4649F" w:rsidP="00B329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8"/>
          <w:szCs w:val="28"/>
        </w:rPr>
        <w:t xml:space="preserve">         </w:t>
      </w:r>
      <w:r w:rsidR="00D360AC">
        <w:rPr>
          <w:rFonts w:ascii="Times New Roman" w:hAnsi="Times New Roman" w:cs="Times New Roman"/>
          <w:b/>
          <w:sz w:val="24"/>
          <w:szCs w:val="24"/>
        </w:rPr>
        <w:t>Table no: 6</w:t>
      </w:r>
      <w:r w:rsidR="003D0B96"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="00B32947" w:rsidRPr="00A5290C">
        <w:rPr>
          <w:rFonts w:ascii="Times New Roman" w:hAnsi="Times New Roman" w:cs="Times New Roman"/>
          <w:b/>
          <w:sz w:val="24"/>
          <w:szCs w:val="24"/>
        </w:rPr>
        <w:t>orrelations between age wise distribution and grade of breast carcinoma</w:t>
      </w:r>
      <w:r w:rsidR="001D1736">
        <w:rPr>
          <w:rFonts w:ascii="Times New Roman" w:hAnsi="Times New Roman" w:cs="Times New Roman"/>
          <w:b/>
          <w:sz w:val="24"/>
          <w:szCs w:val="24"/>
        </w:rPr>
        <w:t>s</w:t>
      </w:r>
    </w:p>
    <w:tbl>
      <w:tblPr>
        <w:tblStyle w:val="TableGrid"/>
        <w:tblpPr w:leftFromText="180" w:rightFromText="180" w:vertAnchor="text" w:horzAnchor="margin" w:tblpXSpec="center" w:tblpY="478"/>
        <w:tblW w:w="10998" w:type="dxa"/>
        <w:tblLayout w:type="fixed"/>
        <w:tblLook w:val="04A0"/>
      </w:tblPr>
      <w:tblGrid>
        <w:gridCol w:w="1345"/>
        <w:gridCol w:w="2809"/>
        <w:gridCol w:w="1264"/>
        <w:gridCol w:w="1545"/>
        <w:gridCol w:w="1384"/>
        <w:gridCol w:w="2651"/>
      </w:tblGrid>
      <w:tr w:rsidR="00B32947" w:rsidRPr="00A5290C" w:rsidTr="003E2A3D">
        <w:trPr>
          <w:trHeight w:val="638"/>
        </w:trPr>
        <w:tc>
          <w:tcPr>
            <w:tcW w:w="1345" w:type="dxa"/>
            <w:vAlign w:val="center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2809" w:type="dxa"/>
            <w:vAlign w:val="center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>Age</w:t>
            </w:r>
          </w:p>
        </w:tc>
        <w:tc>
          <w:tcPr>
            <w:tcW w:w="1264" w:type="dxa"/>
            <w:tcBorders>
              <w:right w:val="single" w:sz="4" w:space="0" w:color="auto"/>
            </w:tcBorders>
            <w:vAlign w:val="center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>Grade 1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vAlign w:val="center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>Grade 2</w:t>
            </w: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>Grade 3</w:t>
            </w:r>
          </w:p>
        </w:tc>
        <w:tc>
          <w:tcPr>
            <w:tcW w:w="2651" w:type="dxa"/>
            <w:tcBorders>
              <w:right w:val="single" w:sz="4" w:space="0" w:color="auto"/>
            </w:tcBorders>
            <w:vAlign w:val="center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B32947" w:rsidRPr="00A5290C" w:rsidTr="003E2A3D">
        <w:tc>
          <w:tcPr>
            <w:tcW w:w="1345" w:type="dxa"/>
            <w:vAlign w:val="center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  <w:vAlign w:val="center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41-50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(0%)</w:t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(62.5%)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(0%)</w:t>
            </w:r>
          </w:p>
        </w:tc>
        <w:tc>
          <w:tcPr>
            <w:tcW w:w="2651" w:type="dxa"/>
            <w:tcBorders>
              <w:right w:val="single" w:sz="4" w:space="0" w:color="auto"/>
            </w:tcBorders>
            <w:vAlign w:val="center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10(45.5%)</w:t>
            </w:r>
          </w:p>
        </w:tc>
      </w:tr>
      <w:tr w:rsidR="00B32947" w:rsidRPr="00A5290C" w:rsidTr="003E2A3D">
        <w:tc>
          <w:tcPr>
            <w:tcW w:w="1345" w:type="dxa"/>
            <w:vAlign w:val="center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9" w:type="dxa"/>
            <w:vAlign w:val="center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51-60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(0%)</w:t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12.5%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(0%)</w:t>
            </w:r>
          </w:p>
        </w:tc>
        <w:tc>
          <w:tcPr>
            <w:tcW w:w="2651" w:type="dxa"/>
            <w:tcBorders>
              <w:right w:val="single" w:sz="4" w:space="0" w:color="auto"/>
            </w:tcBorders>
            <w:vAlign w:val="center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2(9%)</w:t>
            </w:r>
          </w:p>
        </w:tc>
      </w:tr>
      <w:tr w:rsidR="00B32947" w:rsidRPr="00A5290C" w:rsidTr="003E2A3D">
        <w:tc>
          <w:tcPr>
            <w:tcW w:w="1345" w:type="dxa"/>
            <w:vAlign w:val="center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9" w:type="dxa"/>
            <w:vAlign w:val="center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61-70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(100%)</w:t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(25%)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(100%)</w:t>
            </w:r>
          </w:p>
        </w:tc>
        <w:tc>
          <w:tcPr>
            <w:tcW w:w="2651" w:type="dxa"/>
            <w:tcBorders>
              <w:right w:val="single" w:sz="4" w:space="0" w:color="auto"/>
            </w:tcBorders>
            <w:vAlign w:val="center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10(45.5%)</w:t>
            </w:r>
          </w:p>
        </w:tc>
      </w:tr>
      <w:tr w:rsidR="00B32947" w:rsidRPr="00A5290C" w:rsidTr="003E2A3D">
        <w:tc>
          <w:tcPr>
            <w:tcW w:w="4154" w:type="dxa"/>
            <w:gridSpan w:val="2"/>
            <w:vAlign w:val="center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(100%)</w:t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(100%)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(100%)</w:t>
            </w:r>
          </w:p>
        </w:tc>
        <w:tc>
          <w:tcPr>
            <w:tcW w:w="2651" w:type="dxa"/>
            <w:tcBorders>
              <w:right w:val="single" w:sz="4" w:space="0" w:color="auto"/>
            </w:tcBorders>
            <w:vAlign w:val="center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(100%)</w:t>
            </w:r>
          </w:p>
        </w:tc>
      </w:tr>
    </w:tbl>
    <w:p w:rsidR="00B32947" w:rsidRPr="00A5290C" w:rsidRDefault="00B32947" w:rsidP="00B32947">
      <w:pPr>
        <w:rPr>
          <w:rFonts w:ascii="Times New Roman" w:hAnsi="Times New Roman" w:cs="Times New Roman"/>
          <w:b/>
          <w:sz w:val="24"/>
          <w:szCs w:val="24"/>
        </w:rPr>
      </w:pPr>
    </w:p>
    <w:p w:rsidR="00B32947" w:rsidRPr="00A5290C" w:rsidRDefault="00B32947" w:rsidP="00451D4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5290C">
        <w:rPr>
          <w:rFonts w:ascii="Times New Roman" w:hAnsi="Times New Roman" w:cs="Times New Roman"/>
          <w:sz w:val="24"/>
          <w:szCs w:val="24"/>
        </w:rPr>
        <w:t>There is statistically significant difference among the grades when compared to the different agent age groups (p=0.042).</w:t>
      </w:r>
    </w:p>
    <w:p w:rsidR="00B32947" w:rsidRPr="00A5290C" w:rsidRDefault="00B32947" w:rsidP="00B32947">
      <w:pPr>
        <w:rPr>
          <w:rFonts w:ascii="Times New Roman" w:hAnsi="Times New Roman" w:cs="Times New Roman"/>
          <w:b/>
          <w:sz w:val="24"/>
          <w:szCs w:val="24"/>
        </w:rPr>
      </w:pPr>
    </w:p>
    <w:p w:rsidR="00B32947" w:rsidRPr="00A5290C" w:rsidRDefault="00B32947" w:rsidP="00B32947">
      <w:pPr>
        <w:rPr>
          <w:rFonts w:ascii="Times New Roman" w:hAnsi="Times New Roman" w:cs="Times New Roman"/>
          <w:b/>
          <w:sz w:val="24"/>
          <w:szCs w:val="24"/>
        </w:rPr>
      </w:pPr>
    </w:p>
    <w:p w:rsidR="00B32947" w:rsidRDefault="00B32947" w:rsidP="00B32947">
      <w:pPr>
        <w:rPr>
          <w:b/>
          <w:sz w:val="28"/>
          <w:szCs w:val="28"/>
        </w:rPr>
      </w:pPr>
    </w:p>
    <w:p w:rsidR="00B32947" w:rsidRDefault="000F3BCC" w:rsidP="000F3B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</w:p>
    <w:p w:rsidR="00E7324F" w:rsidRDefault="00E7324F" w:rsidP="00B32947">
      <w:pPr>
        <w:rPr>
          <w:b/>
          <w:sz w:val="28"/>
          <w:szCs w:val="28"/>
        </w:rPr>
      </w:pPr>
    </w:p>
    <w:p w:rsidR="00A5290C" w:rsidRDefault="00A5290C" w:rsidP="00B32947">
      <w:pPr>
        <w:rPr>
          <w:b/>
          <w:sz w:val="28"/>
          <w:szCs w:val="28"/>
        </w:rPr>
      </w:pPr>
    </w:p>
    <w:p w:rsidR="00E7324F" w:rsidRDefault="00E7324F" w:rsidP="00B32947">
      <w:pPr>
        <w:rPr>
          <w:b/>
          <w:sz w:val="28"/>
          <w:szCs w:val="28"/>
        </w:rPr>
      </w:pPr>
    </w:p>
    <w:p w:rsidR="00B32947" w:rsidRPr="00A5290C" w:rsidRDefault="00D360AC" w:rsidP="00B329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Table no: 7 </w:t>
      </w:r>
      <w:r w:rsidR="00B32947" w:rsidRPr="00A5290C">
        <w:rPr>
          <w:rFonts w:ascii="Times New Roman" w:hAnsi="Times New Roman" w:cs="Times New Roman"/>
          <w:b/>
          <w:sz w:val="24"/>
          <w:szCs w:val="24"/>
        </w:rPr>
        <w:t>Distri</w:t>
      </w:r>
      <w:r w:rsidR="001D1736">
        <w:rPr>
          <w:rFonts w:ascii="Times New Roman" w:hAnsi="Times New Roman" w:cs="Times New Roman"/>
          <w:b/>
          <w:sz w:val="24"/>
          <w:szCs w:val="24"/>
        </w:rPr>
        <w:t>bution of Breast carcinomas</w:t>
      </w:r>
      <w:r w:rsidR="00B32947" w:rsidRPr="00A5290C">
        <w:rPr>
          <w:rFonts w:ascii="Times New Roman" w:hAnsi="Times New Roman" w:cs="Times New Roman"/>
          <w:b/>
          <w:sz w:val="24"/>
          <w:szCs w:val="24"/>
        </w:rPr>
        <w:t xml:space="preserve"> according to ER and PR status</w:t>
      </w:r>
    </w:p>
    <w:p w:rsidR="00B32947" w:rsidRPr="00A5290C" w:rsidRDefault="00B32947" w:rsidP="00B3294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818" w:type="dxa"/>
        <w:tblLook w:val="04A0"/>
      </w:tblPr>
      <w:tblGrid>
        <w:gridCol w:w="1561"/>
        <w:gridCol w:w="1877"/>
      </w:tblGrid>
      <w:tr w:rsidR="00B32947" w:rsidRPr="00A5290C" w:rsidTr="003E2A3D">
        <w:tc>
          <w:tcPr>
            <w:tcW w:w="2610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>ER /PR status</w:t>
            </w:r>
          </w:p>
        </w:tc>
        <w:tc>
          <w:tcPr>
            <w:tcW w:w="2610" w:type="dxa"/>
          </w:tcPr>
          <w:p w:rsidR="00B32947" w:rsidRPr="00A5290C" w:rsidRDefault="00B32947" w:rsidP="003E2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>Number  of cases</w:t>
            </w:r>
          </w:p>
        </w:tc>
      </w:tr>
      <w:tr w:rsidR="00B32947" w:rsidRPr="00A5290C" w:rsidTr="003E2A3D">
        <w:trPr>
          <w:trHeight w:val="422"/>
        </w:trPr>
        <w:tc>
          <w:tcPr>
            <w:tcW w:w="2610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ER+ PR+</w:t>
            </w:r>
          </w:p>
        </w:tc>
        <w:tc>
          <w:tcPr>
            <w:tcW w:w="2610" w:type="dxa"/>
          </w:tcPr>
          <w:p w:rsidR="00B32947" w:rsidRPr="00A5290C" w:rsidRDefault="00B32947" w:rsidP="003E2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6(27.27%)</w:t>
            </w:r>
          </w:p>
        </w:tc>
      </w:tr>
      <w:tr w:rsidR="00B32947" w:rsidRPr="00A5290C" w:rsidTr="003E2A3D">
        <w:tc>
          <w:tcPr>
            <w:tcW w:w="2610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ER+  PR-</w:t>
            </w:r>
          </w:p>
        </w:tc>
        <w:tc>
          <w:tcPr>
            <w:tcW w:w="2610" w:type="dxa"/>
          </w:tcPr>
          <w:p w:rsidR="00B32947" w:rsidRPr="00A5290C" w:rsidRDefault="00B32947" w:rsidP="003E2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2 (9.09%)</w:t>
            </w:r>
          </w:p>
        </w:tc>
      </w:tr>
      <w:tr w:rsidR="00B32947" w:rsidRPr="00A5290C" w:rsidTr="003E2A3D">
        <w:tc>
          <w:tcPr>
            <w:tcW w:w="2610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ER-  PR+</w:t>
            </w:r>
          </w:p>
        </w:tc>
        <w:tc>
          <w:tcPr>
            <w:tcW w:w="2610" w:type="dxa"/>
          </w:tcPr>
          <w:p w:rsidR="00B32947" w:rsidRPr="00A5290C" w:rsidRDefault="00B32947" w:rsidP="003E2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2947" w:rsidRPr="00A5290C" w:rsidTr="003E2A3D">
        <w:tc>
          <w:tcPr>
            <w:tcW w:w="2610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ER-  PR-</w:t>
            </w:r>
          </w:p>
        </w:tc>
        <w:tc>
          <w:tcPr>
            <w:tcW w:w="2610" w:type="dxa"/>
          </w:tcPr>
          <w:p w:rsidR="00B32947" w:rsidRPr="00A5290C" w:rsidRDefault="00B32947" w:rsidP="003E2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14(63.64%)</w:t>
            </w:r>
          </w:p>
        </w:tc>
      </w:tr>
    </w:tbl>
    <w:p w:rsidR="00B32947" w:rsidRPr="00A5290C" w:rsidRDefault="00B32947" w:rsidP="00D4649F">
      <w:pPr>
        <w:rPr>
          <w:rFonts w:ascii="Times New Roman" w:hAnsi="Times New Roman" w:cs="Times New Roman"/>
          <w:b/>
          <w:sz w:val="24"/>
          <w:szCs w:val="24"/>
        </w:rPr>
      </w:pPr>
    </w:p>
    <w:p w:rsidR="00B32947" w:rsidRPr="00A5290C" w:rsidRDefault="00B32947" w:rsidP="00B32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947" w:rsidRPr="00A5290C" w:rsidRDefault="00B32947" w:rsidP="00B329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90C">
        <w:rPr>
          <w:rFonts w:ascii="Times New Roman" w:hAnsi="Times New Roman" w:cs="Times New Roman"/>
          <w:b/>
          <w:sz w:val="24"/>
          <w:szCs w:val="24"/>
        </w:rPr>
        <w:t>Table no</w:t>
      </w:r>
      <w:r w:rsidR="00D360AC">
        <w:rPr>
          <w:rFonts w:ascii="Times New Roman" w:hAnsi="Times New Roman" w:cs="Times New Roman"/>
          <w:b/>
          <w:sz w:val="24"/>
          <w:szCs w:val="24"/>
        </w:rPr>
        <w:t>: 8</w:t>
      </w:r>
      <w:r w:rsidRPr="00A5290C">
        <w:rPr>
          <w:rFonts w:ascii="Times New Roman" w:hAnsi="Times New Roman" w:cs="Times New Roman"/>
          <w:b/>
          <w:sz w:val="24"/>
          <w:szCs w:val="24"/>
        </w:rPr>
        <w:t xml:space="preserve"> Association of IHC Hormone receptor status with </w:t>
      </w:r>
      <w:r w:rsidR="001D1736">
        <w:rPr>
          <w:rFonts w:ascii="Times New Roman" w:hAnsi="Times New Roman" w:cs="Times New Roman"/>
          <w:b/>
          <w:sz w:val="24"/>
          <w:szCs w:val="24"/>
        </w:rPr>
        <w:t>grade of Breast carcinomas</w:t>
      </w:r>
    </w:p>
    <w:tbl>
      <w:tblPr>
        <w:tblStyle w:val="TableGrid"/>
        <w:tblW w:w="9540" w:type="dxa"/>
        <w:tblInd w:w="-1557" w:type="dxa"/>
        <w:tblLook w:val="04A0"/>
      </w:tblPr>
      <w:tblGrid>
        <w:gridCol w:w="3402"/>
        <w:gridCol w:w="1710"/>
        <w:gridCol w:w="2034"/>
        <w:gridCol w:w="2394"/>
      </w:tblGrid>
      <w:tr w:rsidR="00B32947" w:rsidRPr="00A5290C" w:rsidTr="000F3BCC">
        <w:tc>
          <w:tcPr>
            <w:tcW w:w="3402" w:type="dxa"/>
            <w:vAlign w:val="center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>IHC Hormone receptor status</w:t>
            </w:r>
          </w:p>
        </w:tc>
        <w:tc>
          <w:tcPr>
            <w:tcW w:w="1710" w:type="dxa"/>
            <w:vAlign w:val="center"/>
          </w:tcPr>
          <w:p w:rsidR="00B32947" w:rsidRPr="00A5290C" w:rsidRDefault="00B32947" w:rsidP="003E2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>Grade 1(%)</w:t>
            </w:r>
          </w:p>
        </w:tc>
        <w:tc>
          <w:tcPr>
            <w:tcW w:w="2034" w:type="dxa"/>
            <w:vAlign w:val="center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>Grade 2(%)</w:t>
            </w:r>
          </w:p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>Grade 3(%)</w:t>
            </w:r>
          </w:p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2947" w:rsidRPr="00A5290C" w:rsidTr="000F3BCC">
        <w:tc>
          <w:tcPr>
            <w:tcW w:w="3402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ER+/PR+</w:t>
            </w:r>
          </w:p>
        </w:tc>
        <w:tc>
          <w:tcPr>
            <w:tcW w:w="1710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1(50%)</w:t>
            </w:r>
          </w:p>
        </w:tc>
        <w:tc>
          <w:tcPr>
            <w:tcW w:w="2034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4(25%)</w:t>
            </w:r>
          </w:p>
        </w:tc>
        <w:tc>
          <w:tcPr>
            <w:tcW w:w="2394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1(25%)</w:t>
            </w:r>
          </w:p>
        </w:tc>
      </w:tr>
      <w:tr w:rsidR="00B32947" w:rsidRPr="00A5290C" w:rsidTr="000F3BCC">
        <w:tc>
          <w:tcPr>
            <w:tcW w:w="3402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ER+/PR-</w:t>
            </w:r>
          </w:p>
        </w:tc>
        <w:tc>
          <w:tcPr>
            <w:tcW w:w="1710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1(50%)</w:t>
            </w:r>
          </w:p>
        </w:tc>
        <w:tc>
          <w:tcPr>
            <w:tcW w:w="2034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1(6.25%)</w:t>
            </w:r>
          </w:p>
        </w:tc>
        <w:tc>
          <w:tcPr>
            <w:tcW w:w="2394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2947" w:rsidRPr="00A5290C" w:rsidTr="000F3BCC">
        <w:tc>
          <w:tcPr>
            <w:tcW w:w="3402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ER-/PR+</w:t>
            </w:r>
          </w:p>
        </w:tc>
        <w:tc>
          <w:tcPr>
            <w:tcW w:w="1710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4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4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2947" w:rsidRPr="00A5290C" w:rsidTr="000F3BCC">
        <w:tc>
          <w:tcPr>
            <w:tcW w:w="3402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ER-/PR-</w:t>
            </w:r>
          </w:p>
        </w:tc>
        <w:tc>
          <w:tcPr>
            <w:tcW w:w="1710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4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11(68.75%)</w:t>
            </w:r>
          </w:p>
        </w:tc>
        <w:tc>
          <w:tcPr>
            <w:tcW w:w="2394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3(75%)</w:t>
            </w:r>
          </w:p>
        </w:tc>
      </w:tr>
      <w:tr w:rsidR="00B32947" w:rsidRPr="00A5290C" w:rsidTr="000F3BCC">
        <w:tc>
          <w:tcPr>
            <w:tcW w:w="3402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710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2(100%)</w:t>
            </w:r>
          </w:p>
        </w:tc>
        <w:tc>
          <w:tcPr>
            <w:tcW w:w="2034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16(100%)</w:t>
            </w:r>
          </w:p>
        </w:tc>
        <w:tc>
          <w:tcPr>
            <w:tcW w:w="2394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4(100%)</w:t>
            </w:r>
          </w:p>
        </w:tc>
      </w:tr>
    </w:tbl>
    <w:p w:rsidR="00B32947" w:rsidRPr="00A5290C" w:rsidRDefault="00B32947" w:rsidP="00B32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947" w:rsidRPr="00A5290C" w:rsidRDefault="00B32947" w:rsidP="00B32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947" w:rsidRPr="00A5290C" w:rsidRDefault="00B32947" w:rsidP="00B32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947" w:rsidRPr="00A5290C" w:rsidRDefault="00B32947" w:rsidP="00B32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947" w:rsidRPr="00A5290C" w:rsidRDefault="00B32947" w:rsidP="00B32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947" w:rsidRPr="00A5290C" w:rsidRDefault="00B32947" w:rsidP="00B32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947" w:rsidRPr="00A5290C" w:rsidRDefault="00B32947" w:rsidP="00B32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947" w:rsidRPr="00A5290C" w:rsidRDefault="00B32947" w:rsidP="00B32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947" w:rsidRPr="00A5290C" w:rsidRDefault="00B32947" w:rsidP="00B32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947" w:rsidRPr="00A5290C" w:rsidRDefault="000F3BCC" w:rsidP="00B329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</w:t>
      </w:r>
    </w:p>
    <w:p w:rsidR="00B32947" w:rsidRPr="00A5290C" w:rsidRDefault="00B32947" w:rsidP="00B32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90C" w:rsidRDefault="00A5290C" w:rsidP="00D464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BCC" w:rsidRPr="00451D40" w:rsidRDefault="000F3BCC" w:rsidP="000F3B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Table-9: C</w:t>
      </w:r>
      <w:r w:rsidRPr="00A5290C">
        <w:rPr>
          <w:rFonts w:ascii="Times New Roman" w:hAnsi="Times New Roman" w:cs="Times New Roman"/>
          <w:b/>
          <w:sz w:val="24"/>
          <w:szCs w:val="24"/>
        </w:rPr>
        <w:t xml:space="preserve">omparative study of spectrum of </w:t>
      </w:r>
    </w:p>
    <w:p w:rsidR="000F3BCC" w:rsidRPr="00451D40" w:rsidRDefault="000F3BCC" w:rsidP="000F3B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90C">
        <w:rPr>
          <w:rFonts w:ascii="Times New Roman" w:hAnsi="Times New Roman" w:cs="Times New Roman"/>
          <w:b/>
          <w:sz w:val="24"/>
          <w:szCs w:val="24"/>
        </w:rPr>
        <w:t>Benign breast lesion</w:t>
      </w:r>
    </w:p>
    <w:p w:rsidR="00A5290C" w:rsidRDefault="00A5290C" w:rsidP="00D464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90C" w:rsidRDefault="00A5290C" w:rsidP="00D464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90C" w:rsidRDefault="00A5290C" w:rsidP="00D464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3049"/>
        <w:tblW w:w="10098" w:type="dxa"/>
        <w:tblLook w:val="04A0"/>
      </w:tblPr>
      <w:tblGrid>
        <w:gridCol w:w="738"/>
        <w:gridCol w:w="3870"/>
        <w:gridCol w:w="1710"/>
        <w:gridCol w:w="1800"/>
        <w:gridCol w:w="1980"/>
      </w:tblGrid>
      <w:tr w:rsidR="00D4649F" w:rsidRPr="00A5290C" w:rsidTr="000F3BCC">
        <w:tc>
          <w:tcPr>
            <w:tcW w:w="738" w:type="dxa"/>
            <w:vAlign w:val="center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3870" w:type="dxa"/>
            <w:vAlign w:val="center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Benign </w:t>
            </w:r>
            <w:r w:rsidR="0007658B">
              <w:rPr>
                <w:rFonts w:ascii="Times New Roman" w:hAnsi="Times New Roman" w:cs="Times New Roman"/>
                <w:b/>
                <w:sz w:val="24"/>
                <w:szCs w:val="24"/>
              </w:rPr>
              <w:t>lesions</w:t>
            </w:r>
          </w:p>
        </w:tc>
        <w:tc>
          <w:tcPr>
            <w:tcW w:w="1710" w:type="dxa"/>
            <w:vAlign w:val="center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>Malik et al (2003)</w:t>
            </w:r>
            <w:r w:rsidRPr="00A5290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14</w:t>
            </w: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>(% benign)</w:t>
            </w:r>
            <w:r w:rsidRPr="00A5290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>Kulkarni S.et al (2009)</w:t>
            </w:r>
            <w:r w:rsidRPr="00A5290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>(% benign)</w:t>
            </w:r>
          </w:p>
        </w:tc>
        <w:tc>
          <w:tcPr>
            <w:tcW w:w="1980" w:type="dxa"/>
            <w:vAlign w:val="center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>Our study</w:t>
            </w:r>
          </w:p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>(% benign)</w:t>
            </w:r>
          </w:p>
        </w:tc>
      </w:tr>
      <w:tr w:rsidR="00D4649F" w:rsidRPr="00A5290C" w:rsidTr="000F3BCC">
        <w:tc>
          <w:tcPr>
            <w:tcW w:w="738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0" w:type="dxa"/>
          </w:tcPr>
          <w:p w:rsidR="00D4649F" w:rsidRPr="00A5290C" w:rsidRDefault="00D4649F" w:rsidP="000F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Fibro adenoma</w:t>
            </w:r>
          </w:p>
        </w:tc>
        <w:tc>
          <w:tcPr>
            <w:tcW w:w="1710" w:type="dxa"/>
          </w:tcPr>
          <w:p w:rsidR="00D4649F" w:rsidRPr="00A5290C" w:rsidRDefault="00D4649F" w:rsidP="000F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 xml:space="preserve">        55.0</w:t>
            </w:r>
          </w:p>
        </w:tc>
        <w:tc>
          <w:tcPr>
            <w:tcW w:w="1800" w:type="dxa"/>
          </w:tcPr>
          <w:p w:rsidR="00D4649F" w:rsidRPr="00A5290C" w:rsidRDefault="00D4649F" w:rsidP="000F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 xml:space="preserve">         62.32</w:t>
            </w:r>
          </w:p>
        </w:tc>
        <w:tc>
          <w:tcPr>
            <w:tcW w:w="1980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D4649F" w:rsidRPr="00A5290C" w:rsidTr="000F3BCC">
        <w:tc>
          <w:tcPr>
            <w:tcW w:w="738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0" w:type="dxa"/>
          </w:tcPr>
          <w:p w:rsidR="00D4649F" w:rsidRPr="00A5290C" w:rsidRDefault="00D4649F" w:rsidP="000F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Benign phyllodes</w:t>
            </w:r>
          </w:p>
        </w:tc>
        <w:tc>
          <w:tcPr>
            <w:tcW w:w="1710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1800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1.45</w:t>
            </w:r>
          </w:p>
        </w:tc>
        <w:tc>
          <w:tcPr>
            <w:tcW w:w="1980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1.92</w:t>
            </w:r>
          </w:p>
        </w:tc>
      </w:tr>
      <w:tr w:rsidR="00D4649F" w:rsidRPr="00A5290C" w:rsidTr="000F3BCC">
        <w:tc>
          <w:tcPr>
            <w:tcW w:w="738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0" w:type="dxa"/>
          </w:tcPr>
          <w:p w:rsidR="00D4649F" w:rsidRPr="00A5290C" w:rsidRDefault="00D4649F" w:rsidP="000F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Gynaecomastia</w:t>
            </w:r>
          </w:p>
        </w:tc>
        <w:tc>
          <w:tcPr>
            <w:tcW w:w="1710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13.46</w:t>
            </w:r>
          </w:p>
        </w:tc>
      </w:tr>
      <w:tr w:rsidR="00D4649F" w:rsidRPr="00A5290C" w:rsidTr="000F3BCC">
        <w:tc>
          <w:tcPr>
            <w:tcW w:w="738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0" w:type="dxa"/>
          </w:tcPr>
          <w:p w:rsidR="00D4649F" w:rsidRPr="00A5290C" w:rsidRDefault="00D4649F" w:rsidP="000F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Breast abscess</w:t>
            </w:r>
          </w:p>
        </w:tc>
        <w:tc>
          <w:tcPr>
            <w:tcW w:w="1710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1.45</w:t>
            </w:r>
          </w:p>
        </w:tc>
        <w:tc>
          <w:tcPr>
            <w:tcW w:w="1980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3.85</w:t>
            </w:r>
          </w:p>
        </w:tc>
      </w:tr>
      <w:tr w:rsidR="00D4649F" w:rsidRPr="00A5290C" w:rsidTr="000F3BCC">
        <w:tc>
          <w:tcPr>
            <w:tcW w:w="738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70" w:type="dxa"/>
          </w:tcPr>
          <w:p w:rsidR="00D4649F" w:rsidRPr="00A5290C" w:rsidRDefault="00D4649F" w:rsidP="000F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Chronic inflammatory  lesion</w:t>
            </w:r>
          </w:p>
        </w:tc>
        <w:tc>
          <w:tcPr>
            <w:tcW w:w="1710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5.77</w:t>
            </w:r>
          </w:p>
        </w:tc>
      </w:tr>
      <w:tr w:rsidR="00D4649F" w:rsidRPr="00A5290C" w:rsidTr="000F3BCC">
        <w:tc>
          <w:tcPr>
            <w:tcW w:w="738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0" w:type="dxa"/>
          </w:tcPr>
          <w:p w:rsidR="00D4649F" w:rsidRPr="00A5290C" w:rsidRDefault="00D4649F" w:rsidP="000F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Fibroadenosis</w:t>
            </w:r>
          </w:p>
        </w:tc>
        <w:tc>
          <w:tcPr>
            <w:tcW w:w="1710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1800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4.35</w:t>
            </w:r>
          </w:p>
        </w:tc>
        <w:tc>
          <w:tcPr>
            <w:tcW w:w="1980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649F" w:rsidRPr="00A5290C" w:rsidTr="000F3BCC">
        <w:tc>
          <w:tcPr>
            <w:tcW w:w="738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70" w:type="dxa"/>
          </w:tcPr>
          <w:p w:rsidR="00D4649F" w:rsidRPr="00A5290C" w:rsidRDefault="00D4649F" w:rsidP="000F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Fibrocystic  disease</w:t>
            </w:r>
          </w:p>
        </w:tc>
        <w:tc>
          <w:tcPr>
            <w:tcW w:w="1710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28.38</w:t>
            </w:r>
          </w:p>
        </w:tc>
        <w:tc>
          <w:tcPr>
            <w:tcW w:w="1800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1980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649F" w:rsidRPr="00A5290C" w:rsidTr="000F3BCC">
        <w:tc>
          <w:tcPr>
            <w:tcW w:w="738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70" w:type="dxa"/>
          </w:tcPr>
          <w:p w:rsidR="00D4649F" w:rsidRPr="00A5290C" w:rsidRDefault="00D4649F" w:rsidP="000F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Lactating adenoma</w:t>
            </w:r>
          </w:p>
        </w:tc>
        <w:tc>
          <w:tcPr>
            <w:tcW w:w="1710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0.87</w:t>
            </w:r>
          </w:p>
        </w:tc>
        <w:tc>
          <w:tcPr>
            <w:tcW w:w="1800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4.35</w:t>
            </w:r>
          </w:p>
        </w:tc>
        <w:tc>
          <w:tcPr>
            <w:tcW w:w="1980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649F" w:rsidRPr="00A5290C" w:rsidTr="000F3BCC">
        <w:tc>
          <w:tcPr>
            <w:tcW w:w="738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70" w:type="dxa"/>
          </w:tcPr>
          <w:p w:rsidR="00D4649F" w:rsidRPr="00A5290C" w:rsidRDefault="00D4649F" w:rsidP="000F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Chronic mastitis</w:t>
            </w:r>
          </w:p>
        </w:tc>
        <w:tc>
          <w:tcPr>
            <w:tcW w:w="1710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6.84</w:t>
            </w:r>
          </w:p>
        </w:tc>
        <w:tc>
          <w:tcPr>
            <w:tcW w:w="1800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2.90</w:t>
            </w:r>
          </w:p>
        </w:tc>
        <w:tc>
          <w:tcPr>
            <w:tcW w:w="1980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649F" w:rsidRPr="00A5290C" w:rsidTr="000F3BCC">
        <w:tc>
          <w:tcPr>
            <w:tcW w:w="738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70" w:type="dxa"/>
          </w:tcPr>
          <w:p w:rsidR="00D4649F" w:rsidRPr="00A5290C" w:rsidRDefault="00D4649F" w:rsidP="000F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Plasma cell mastitis</w:t>
            </w:r>
          </w:p>
        </w:tc>
        <w:tc>
          <w:tcPr>
            <w:tcW w:w="1710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1.83</w:t>
            </w:r>
          </w:p>
        </w:tc>
        <w:tc>
          <w:tcPr>
            <w:tcW w:w="1800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649F" w:rsidRPr="00A5290C" w:rsidTr="000F3BCC">
        <w:tc>
          <w:tcPr>
            <w:tcW w:w="738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70" w:type="dxa"/>
          </w:tcPr>
          <w:p w:rsidR="00D4649F" w:rsidRPr="00A5290C" w:rsidRDefault="00D4649F" w:rsidP="000F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T.B.mastitis</w:t>
            </w:r>
          </w:p>
        </w:tc>
        <w:tc>
          <w:tcPr>
            <w:tcW w:w="1710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2.46</w:t>
            </w:r>
          </w:p>
        </w:tc>
        <w:tc>
          <w:tcPr>
            <w:tcW w:w="1800" w:type="dxa"/>
          </w:tcPr>
          <w:p w:rsidR="00D4649F" w:rsidRPr="00A5290C" w:rsidRDefault="00D4649F" w:rsidP="000F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 xml:space="preserve">          1.45</w:t>
            </w:r>
          </w:p>
        </w:tc>
        <w:tc>
          <w:tcPr>
            <w:tcW w:w="1980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649F" w:rsidRPr="00A5290C" w:rsidTr="000F3BCC">
        <w:tc>
          <w:tcPr>
            <w:tcW w:w="738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70" w:type="dxa"/>
          </w:tcPr>
          <w:p w:rsidR="00D4649F" w:rsidRPr="00A5290C" w:rsidRDefault="00D4649F" w:rsidP="000F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Intraduct papilloma</w:t>
            </w:r>
          </w:p>
        </w:tc>
        <w:tc>
          <w:tcPr>
            <w:tcW w:w="1710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0.48</w:t>
            </w:r>
          </w:p>
        </w:tc>
        <w:tc>
          <w:tcPr>
            <w:tcW w:w="1800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1.45</w:t>
            </w:r>
          </w:p>
        </w:tc>
        <w:tc>
          <w:tcPr>
            <w:tcW w:w="1980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649F" w:rsidRPr="00A5290C" w:rsidTr="000F3BCC">
        <w:tc>
          <w:tcPr>
            <w:tcW w:w="738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70" w:type="dxa"/>
          </w:tcPr>
          <w:p w:rsidR="00D4649F" w:rsidRPr="00A5290C" w:rsidRDefault="00D4649F" w:rsidP="000F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Duct ectasia</w:t>
            </w:r>
          </w:p>
        </w:tc>
        <w:tc>
          <w:tcPr>
            <w:tcW w:w="1710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0.56</w:t>
            </w:r>
          </w:p>
        </w:tc>
        <w:tc>
          <w:tcPr>
            <w:tcW w:w="1800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2.90</w:t>
            </w:r>
          </w:p>
        </w:tc>
        <w:tc>
          <w:tcPr>
            <w:tcW w:w="1980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649F" w:rsidRPr="00A5290C" w:rsidTr="000F3BCC">
        <w:tc>
          <w:tcPr>
            <w:tcW w:w="738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70" w:type="dxa"/>
          </w:tcPr>
          <w:p w:rsidR="00D4649F" w:rsidRPr="00A5290C" w:rsidRDefault="00D4649F" w:rsidP="000F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Galactocele</w:t>
            </w:r>
          </w:p>
        </w:tc>
        <w:tc>
          <w:tcPr>
            <w:tcW w:w="1710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0.72</w:t>
            </w:r>
          </w:p>
        </w:tc>
        <w:tc>
          <w:tcPr>
            <w:tcW w:w="1980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649F" w:rsidRPr="00A5290C" w:rsidTr="000F3BCC">
        <w:tc>
          <w:tcPr>
            <w:tcW w:w="738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70" w:type="dxa"/>
          </w:tcPr>
          <w:p w:rsidR="00D4649F" w:rsidRPr="00A5290C" w:rsidRDefault="00D4649F" w:rsidP="000F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Misc</w:t>
            </w:r>
          </w:p>
        </w:tc>
        <w:tc>
          <w:tcPr>
            <w:tcW w:w="1710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1.99</w:t>
            </w:r>
          </w:p>
        </w:tc>
        <w:tc>
          <w:tcPr>
            <w:tcW w:w="1800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5.07</w:t>
            </w:r>
          </w:p>
        </w:tc>
        <w:tc>
          <w:tcPr>
            <w:tcW w:w="1980" w:type="dxa"/>
          </w:tcPr>
          <w:p w:rsidR="00D4649F" w:rsidRPr="00A5290C" w:rsidRDefault="00D4649F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4649F" w:rsidRDefault="00D4649F" w:rsidP="001D1736">
      <w:pPr>
        <w:rPr>
          <w:b/>
          <w:sz w:val="28"/>
          <w:szCs w:val="28"/>
        </w:rPr>
      </w:pPr>
    </w:p>
    <w:p w:rsidR="00D4649F" w:rsidRDefault="00D4649F" w:rsidP="00D4649F">
      <w:pPr>
        <w:jc w:val="center"/>
        <w:rPr>
          <w:b/>
          <w:sz w:val="28"/>
          <w:szCs w:val="28"/>
        </w:rPr>
      </w:pPr>
    </w:p>
    <w:p w:rsidR="00D4649F" w:rsidRDefault="00D4649F" w:rsidP="00D4649F">
      <w:pPr>
        <w:jc w:val="center"/>
        <w:rPr>
          <w:b/>
          <w:sz w:val="28"/>
          <w:szCs w:val="28"/>
        </w:rPr>
      </w:pPr>
    </w:p>
    <w:p w:rsidR="00D4649F" w:rsidRDefault="00D4649F" w:rsidP="00D4649F">
      <w:pPr>
        <w:jc w:val="center"/>
        <w:rPr>
          <w:b/>
          <w:sz w:val="28"/>
          <w:szCs w:val="28"/>
        </w:rPr>
      </w:pPr>
    </w:p>
    <w:p w:rsidR="00D4649F" w:rsidRDefault="00D4649F" w:rsidP="00D4649F">
      <w:pPr>
        <w:jc w:val="center"/>
        <w:rPr>
          <w:b/>
          <w:sz w:val="28"/>
          <w:szCs w:val="28"/>
        </w:rPr>
      </w:pPr>
    </w:p>
    <w:p w:rsidR="00D4649F" w:rsidRDefault="00D4649F" w:rsidP="00D4649F">
      <w:pPr>
        <w:jc w:val="center"/>
        <w:rPr>
          <w:b/>
          <w:sz w:val="28"/>
          <w:szCs w:val="28"/>
        </w:rPr>
      </w:pPr>
    </w:p>
    <w:p w:rsidR="00D4649F" w:rsidRDefault="00D4649F" w:rsidP="00D4649F">
      <w:pPr>
        <w:jc w:val="center"/>
        <w:rPr>
          <w:b/>
          <w:sz w:val="28"/>
          <w:szCs w:val="28"/>
        </w:rPr>
      </w:pPr>
    </w:p>
    <w:p w:rsidR="00B32947" w:rsidRDefault="00B32947" w:rsidP="00B32947">
      <w:pPr>
        <w:jc w:val="center"/>
        <w:rPr>
          <w:b/>
          <w:sz w:val="28"/>
          <w:szCs w:val="28"/>
        </w:rPr>
      </w:pPr>
    </w:p>
    <w:p w:rsidR="00B32947" w:rsidRDefault="000F3BCC" w:rsidP="00B329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25</w:t>
      </w:r>
    </w:p>
    <w:p w:rsidR="00B32947" w:rsidRDefault="00B32947" w:rsidP="00B32947">
      <w:pPr>
        <w:rPr>
          <w:b/>
          <w:sz w:val="28"/>
          <w:szCs w:val="28"/>
        </w:rPr>
      </w:pPr>
    </w:p>
    <w:p w:rsidR="00451D40" w:rsidRDefault="00451D40" w:rsidP="00B32947">
      <w:pPr>
        <w:rPr>
          <w:b/>
          <w:sz w:val="28"/>
          <w:szCs w:val="28"/>
        </w:rPr>
      </w:pPr>
    </w:p>
    <w:p w:rsidR="00B32947" w:rsidRDefault="00B32947" w:rsidP="00B32947">
      <w:pPr>
        <w:jc w:val="center"/>
        <w:rPr>
          <w:b/>
          <w:sz w:val="28"/>
          <w:szCs w:val="28"/>
        </w:rPr>
      </w:pPr>
    </w:p>
    <w:p w:rsidR="00B32947" w:rsidRPr="00A5290C" w:rsidRDefault="00D360AC" w:rsidP="00B329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Table: 10</w:t>
      </w:r>
      <w:r w:rsidR="0007658B">
        <w:rPr>
          <w:rFonts w:ascii="Times New Roman" w:hAnsi="Times New Roman" w:cs="Times New Roman"/>
          <w:b/>
          <w:sz w:val="24"/>
          <w:szCs w:val="24"/>
        </w:rPr>
        <w:t>: C</w:t>
      </w:r>
      <w:r w:rsidR="00B32947" w:rsidRPr="00A5290C">
        <w:rPr>
          <w:rFonts w:ascii="Times New Roman" w:hAnsi="Times New Roman" w:cs="Times New Roman"/>
          <w:b/>
          <w:sz w:val="24"/>
          <w:szCs w:val="24"/>
        </w:rPr>
        <w:t xml:space="preserve">omparative study of spectrum of malignant breast lesion </w:t>
      </w:r>
    </w:p>
    <w:p w:rsidR="00B32947" w:rsidRPr="00A5290C" w:rsidRDefault="00B32947" w:rsidP="00B32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968" w:tblpY="403"/>
        <w:tblW w:w="10188" w:type="dxa"/>
        <w:tblLook w:val="04A0"/>
      </w:tblPr>
      <w:tblGrid>
        <w:gridCol w:w="714"/>
        <w:gridCol w:w="3436"/>
        <w:gridCol w:w="2456"/>
        <w:gridCol w:w="1692"/>
        <w:gridCol w:w="1890"/>
      </w:tblGrid>
      <w:tr w:rsidR="000F3BCC" w:rsidRPr="00A5290C" w:rsidTr="000F3BCC">
        <w:tc>
          <w:tcPr>
            <w:tcW w:w="714" w:type="dxa"/>
            <w:vAlign w:val="center"/>
          </w:tcPr>
          <w:p w:rsidR="000F3BCC" w:rsidRPr="00A5290C" w:rsidRDefault="000F3BCC" w:rsidP="000F3B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3436" w:type="dxa"/>
            <w:vAlign w:val="center"/>
          </w:tcPr>
          <w:p w:rsidR="000F3BCC" w:rsidRPr="00A5290C" w:rsidRDefault="000F3BCC" w:rsidP="000F3B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Malignant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lesions</w:t>
            </w:r>
          </w:p>
        </w:tc>
        <w:tc>
          <w:tcPr>
            <w:tcW w:w="2456" w:type="dxa"/>
            <w:vAlign w:val="center"/>
          </w:tcPr>
          <w:p w:rsidR="000F3BCC" w:rsidRPr="00A5290C" w:rsidRDefault="000F3BCC" w:rsidP="000F3B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>Malik et al (2003)</w:t>
            </w:r>
            <w:r w:rsidRPr="00A5290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14</w:t>
            </w: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>(%malignant)</w:t>
            </w:r>
          </w:p>
        </w:tc>
        <w:tc>
          <w:tcPr>
            <w:tcW w:w="1692" w:type="dxa"/>
            <w:vAlign w:val="center"/>
          </w:tcPr>
          <w:p w:rsidR="000F3BCC" w:rsidRPr="00A5290C" w:rsidRDefault="000F3BCC" w:rsidP="000F3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Kulkarni S.et al (2009)</w:t>
            </w:r>
            <w:r w:rsidRPr="00A5290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15</w:t>
            </w: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(%malignant)</w:t>
            </w:r>
          </w:p>
        </w:tc>
        <w:tc>
          <w:tcPr>
            <w:tcW w:w="1890" w:type="dxa"/>
            <w:vAlign w:val="center"/>
          </w:tcPr>
          <w:p w:rsidR="000F3BCC" w:rsidRPr="00A5290C" w:rsidRDefault="000F3BCC" w:rsidP="000F3B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>Our study</w:t>
            </w:r>
          </w:p>
          <w:p w:rsidR="000F3BCC" w:rsidRPr="00A5290C" w:rsidRDefault="000F3BCC" w:rsidP="000F3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>(%malignant)</w:t>
            </w:r>
          </w:p>
        </w:tc>
      </w:tr>
      <w:tr w:rsidR="000F3BCC" w:rsidRPr="00A5290C" w:rsidTr="000F3BCC">
        <w:tc>
          <w:tcPr>
            <w:tcW w:w="714" w:type="dxa"/>
          </w:tcPr>
          <w:p w:rsidR="000F3BCC" w:rsidRPr="00A5290C" w:rsidRDefault="000F3BCC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:rsidR="000F3BCC" w:rsidRPr="00A5290C" w:rsidRDefault="000F3BCC" w:rsidP="000F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Infiltrating  Ductal carcinoma</w:t>
            </w:r>
          </w:p>
        </w:tc>
        <w:tc>
          <w:tcPr>
            <w:tcW w:w="2456" w:type="dxa"/>
            <w:vAlign w:val="center"/>
          </w:tcPr>
          <w:p w:rsidR="000F3BCC" w:rsidRPr="00A5290C" w:rsidRDefault="000F3BCC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88.20</w:t>
            </w:r>
          </w:p>
        </w:tc>
        <w:tc>
          <w:tcPr>
            <w:tcW w:w="1692" w:type="dxa"/>
            <w:vAlign w:val="center"/>
          </w:tcPr>
          <w:p w:rsidR="000F3BCC" w:rsidRPr="00A5290C" w:rsidRDefault="000F3BCC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84.85</w:t>
            </w:r>
          </w:p>
        </w:tc>
        <w:tc>
          <w:tcPr>
            <w:tcW w:w="1890" w:type="dxa"/>
            <w:vAlign w:val="center"/>
          </w:tcPr>
          <w:p w:rsidR="000F3BCC" w:rsidRPr="00A5290C" w:rsidRDefault="000F3BCC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78.57</w:t>
            </w:r>
          </w:p>
        </w:tc>
      </w:tr>
      <w:tr w:rsidR="000F3BCC" w:rsidRPr="00A5290C" w:rsidTr="000F3BCC">
        <w:tc>
          <w:tcPr>
            <w:tcW w:w="714" w:type="dxa"/>
          </w:tcPr>
          <w:p w:rsidR="000F3BCC" w:rsidRPr="00A5290C" w:rsidRDefault="000F3BCC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6" w:type="dxa"/>
          </w:tcPr>
          <w:p w:rsidR="000F3BCC" w:rsidRPr="00A5290C" w:rsidRDefault="000F3BCC" w:rsidP="000F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Infiltrating  Lobular carcinoma</w:t>
            </w:r>
          </w:p>
        </w:tc>
        <w:tc>
          <w:tcPr>
            <w:tcW w:w="2456" w:type="dxa"/>
            <w:vAlign w:val="center"/>
          </w:tcPr>
          <w:p w:rsidR="000F3BCC" w:rsidRPr="00A5290C" w:rsidRDefault="000F3BCC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3.21</w:t>
            </w:r>
          </w:p>
        </w:tc>
        <w:tc>
          <w:tcPr>
            <w:tcW w:w="1692" w:type="dxa"/>
            <w:vAlign w:val="center"/>
          </w:tcPr>
          <w:p w:rsidR="000F3BCC" w:rsidRPr="00A5290C" w:rsidRDefault="000F3BCC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1890" w:type="dxa"/>
            <w:vAlign w:val="center"/>
          </w:tcPr>
          <w:p w:rsidR="000F3BCC" w:rsidRPr="00A5290C" w:rsidRDefault="000F3BCC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7.14</w:t>
            </w:r>
          </w:p>
        </w:tc>
      </w:tr>
      <w:tr w:rsidR="000F3BCC" w:rsidRPr="00A5290C" w:rsidTr="000F3BCC">
        <w:tc>
          <w:tcPr>
            <w:tcW w:w="714" w:type="dxa"/>
          </w:tcPr>
          <w:p w:rsidR="000F3BCC" w:rsidRPr="00A5290C" w:rsidRDefault="000F3BCC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6" w:type="dxa"/>
          </w:tcPr>
          <w:p w:rsidR="000F3BCC" w:rsidRPr="00A5290C" w:rsidRDefault="000F3BCC" w:rsidP="000F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Mucinous carcinoma</w:t>
            </w:r>
          </w:p>
        </w:tc>
        <w:tc>
          <w:tcPr>
            <w:tcW w:w="2456" w:type="dxa"/>
            <w:vAlign w:val="center"/>
          </w:tcPr>
          <w:p w:rsidR="000F3BCC" w:rsidRPr="00A5290C" w:rsidRDefault="000F3BCC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0.64</w:t>
            </w:r>
          </w:p>
        </w:tc>
        <w:tc>
          <w:tcPr>
            <w:tcW w:w="1692" w:type="dxa"/>
            <w:vAlign w:val="center"/>
          </w:tcPr>
          <w:p w:rsidR="000F3BCC" w:rsidRPr="00A5290C" w:rsidRDefault="000F3BCC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1890" w:type="dxa"/>
            <w:vAlign w:val="center"/>
          </w:tcPr>
          <w:p w:rsidR="000F3BCC" w:rsidRPr="00A5290C" w:rsidRDefault="000F3BCC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7.14</w:t>
            </w:r>
          </w:p>
        </w:tc>
      </w:tr>
      <w:tr w:rsidR="000F3BCC" w:rsidRPr="00A5290C" w:rsidTr="000F3BCC">
        <w:tc>
          <w:tcPr>
            <w:tcW w:w="714" w:type="dxa"/>
          </w:tcPr>
          <w:p w:rsidR="000F3BCC" w:rsidRPr="00A5290C" w:rsidRDefault="000F3BCC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6" w:type="dxa"/>
          </w:tcPr>
          <w:p w:rsidR="000F3BCC" w:rsidRPr="00A5290C" w:rsidRDefault="000F3BCC" w:rsidP="000F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Medullary carcinoma</w:t>
            </w:r>
          </w:p>
        </w:tc>
        <w:tc>
          <w:tcPr>
            <w:tcW w:w="2456" w:type="dxa"/>
            <w:vAlign w:val="center"/>
          </w:tcPr>
          <w:p w:rsidR="000F3BCC" w:rsidRPr="00A5290C" w:rsidRDefault="000F3BCC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2.57</w:t>
            </w:r>
          </w:p>
        </w:tc>
        <w:tc>
          <w:tcPr>
            <w:tcW w:w="1692" w:type="dxa"/>
            <w:vAlign w:val="center"/>
          </w:tcPr>
          <w:p w:rsidR="000F3BCC" w:rsidRPr="00A5290C" w:rsidRDefault="000F3BCC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vAlign w:val="center"/>
          </w:tcPr>
          <w:p w:rsidR="000F3BCC" w:rsidRPr="00A5290C" w:rsidRDefault="000F3BCC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7.14</w:t>
            </w:r>
          </w:p>
        </w:tc>
      </w:tr>
      <w:tr w:rsidR="000F3BCC" w:rsidRPr="00A5290C" w:rsidTr="000F3BCC">
        <w:tc>
          <w:tcPr>
            <w:tcW w:w="714" w:type="dxa"/>
          </w:tcPr>
          <w:p w:rsidR="000F3BCC" w:rsidRPr="00A5290C" w:rsidRDefault="000F3BCC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6" w:type="dxa"/>
          </w:tcPr>
          <w:p w:rsidR="000F3BCC" w:rsidRPr="00A5290C" w:rsidRDefault="000F3BCC" w:rsidP="000F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Papillary carcinoma</w:t>
            </w:r>
          </w:p>
        </w:tc>
        <w:tc>
          <w:tcPr>
            <w:tcW w:w="2456" w:type="dxa"/>
            <w:vAlign w:val="center"/>
          </w:tcPr>
          <w:p w:rsidR="000F3BCC" w:rsidRPr="00A5290C" w:rsidRDefault="000F3BCC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0.86</w:t>
            </w:r>
          </w:p>
        </w:tc>
        <w:tc>
          <w:tcPr>
            <w:tcW w:w="1692" w:type="dxa"/>
            <w:vAlign w:val="center"/>
          </w:tcPr>
          <w:p w:rsidR="000F3BCC" w:rsidRPr="00A5290C" w:rsidRDefault="000F3BCC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1890" w:type="dxa"/>
            <w:vAlign w:val="center"/>
          </w:tcPr>
          <w:p w:rsidR="000F3BCC" w:rsidRPr="00A5290C" w:rsidRDefault="000F3BCC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3BCC" w:rsidRPr="00A5290C" w:rsidTr="000F3BCC">
        <w:tc>
          <w:tcPr>
            <w:tcW w:w="714" w:type="dxa"/>
          </w:tcPr>
          <w:p w:rsidR="000F3BCC" w:rsidRPr="00A5290C" w:rsidRDefault="000F3BCC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36" w:type="dxa"/>
          </w:tcPr>
          <w:p w:rsidR="000F3BCC" w:rsidRPr="00A5290C" w:rsidRDefault="000F3BCC" w:rsidP="000F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Squamous cell</w:t>
            </w:r>
          </w:p>
        </w:tc>
        <w:tc>
          <w:tcPr>
            <w:tcW w:w="2456" w:type="dxa"/>
            <w:vAlign w:val="center"/>
          </w:tcPr>
          <w:p w:rsidR="000F3BCC" w:rsidRPr="00A5290C" w:rsidRDefault="000F3BCC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0.64</w:t>
            </w:r>
          </w:p>
        </w:tc>
        <w:tc>
          <w:tcPr>
            <w:tcW w:w="1692" w:type="dxa"/>
            <w:vAlign w:val="center"/>
          </w:tcPr>
          <w:p w:rsidR="000F3BCC" w:rsidRPr="00A5290C" w:rsidRDefault="000F3BCC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vAlign w:val="center"/>
          </w:tcPr>
          <w:p w:rsidR="000F3BCC" w:rsidRPr="00A5290C" w:rsidRDefault="000F3BCC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3BCC" w:rsidRPr="00A5290C" w:rsidTr="000F3BCC">
        <w:tc>
          <w:tcPr>
            <w:tcW w:w="714" w:type="dxa"/>
          </w:tcPr>
          <w:p w:rsidR="000F3BCC" w:rsidRPr="00A5290C" w:rsidRDefault="000F3BCC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36" w:type="dxa"/>
          </w:tcPr>
          <w:p w:rsidR="000F3BCC" w:rsidRPr="00A5290C" w:rsidRDefault="000F3BCC" w:rsidP="000F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Undifferentiated carcinoma</w:t>
            </w:r>
          </w:p>
        </w:tc>
        <w:tc>
          <w:tcPr>
            <w:tcW w:w="2456" w:type="dxa"/>
            <w:vAlign w:val="center"/>
          </w:tcPr>
          <w:p w:rsidR="000F3BCC" w:rsidRPr="00A5290C" w:rsidRDefault="000F3BCC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0.64</w:t>
            </w:r>
          </w:p>
        </w:tc>
        <w:tc>
          <w:tcPr>
            <w:tcW w:w="1692" w:type="dxa"/>
            <w:vAlign w:val="center"/>
          </w:tcPr>
          <w:p w:rsidR="000F3BCC" w:rsidRPr="00A5290C" w:rsidRDefault="000F3BCC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vAlign w:val="center"/>
          </w:tcPr>
          <w:p w:rsidR="000F3BCC" w:rsidRPr="00A5290C" w:rsidRDefault="000F3BCC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3BCC" w:rsidRPr="00A5290C" w:rsidTr="000F3BCC">
        <w:tc>
          <w:tcPr>
            <w:tcW w:w="714" w:type="dxa"/>
          </w:tcPr>
          <w:p w:rsidR="000F3BCC" w:rsidRPr="00A5290C" w:rsidRDefault="000F3BCC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36" w:type="dxa"/>
          </w:tcPr>
          <w:p w:rsidR="000F3BCC" w:rsidRPr="00A5290C" w:rsidRDefault="000F3BCC" w:rsidP="000F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Non Hodgkin’s lymphoma</w:t>
            </w:r>
          </w:p>
        </w:tc>
        <w:tc>
          <w:tcPr>
            <w:tcW w:w="2456" w:type="dxa"/>
            <w:vAlign w:val="center"/>
          </w:tcPr>
          <w:p w:rsidR="000F3BCC" w:rsidRPr="00A5290C" w:rsidRDefault="000F3BCC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0.42</w:t>
            </w:r>
          </w:p>
        </w:tc>
        <w:tc>
          <w:tcPr>
            <w:tcW w:w="1692" w:type="dxa"/>
            <w:vAlign w:val="center"/>
          </w:tcPr>
          <w:p w:rsidR="000F3BCC" w:rsidRPr="00A5290C" w:rsidRDefault="000F3BCC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1890" w:type="dxa"/>
            <w:vAlign w:val="center"/>
          </w:tcPr>
          <w:p w:rsidR="000F3BCC" w:rsidRPr="00A5290C" w:rsidRDefault="000F3BCC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3BCC" w:rsidRPr="00A5290C" w:rsidTr="000F3BCC">
        <w:tc>
          <w:tcPr>
            <w:tcW w:w="714" w:type="dxa"/>
          </w:tcPr>
          <w:p w:rsidR="000F3BCC" w:rsidRPr="00A5290C" w:rsidRDefault="000F3BCC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36" w:type="dxa"/>
          </w:tcPr>
          <w:p w:rsidR="000F3BCC" w:rsidRPr="00A5290C" w:rsidRDefault="000F3BCC" w:rsidP="000F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Intraduct  carcinoma</w:t>
            </w:r>
          </w:p>
        </w:tc>
        <w:tc>
          <w:tcPr>
            <w:tcW w:w="2456" w:type="dxa"/>
            <w:vAlign w:val="center"/>
          </w:tcPr>
          <w:p w:rsidR="000F3BCC" w:rsidRPr="00A5290C" w:rsidRDefault="000F3BCC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1.50</w:t>
            </w:r>
          </w:p>
        </w:tc>
        <w:tc>
          <w:tcPr>
            <w:tcW w:w="1692" w:type="dxa"/>
            <w:vAlign w:val="center"/>
          </w:tcPr>
          <w:p w:rsidR="000F3BCC" w:rsidRPr="00A5290C" w:rsidRDefault="000F3BCC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1890" w:type="dxa"/>
            <w:vAlign w:val="center"/>
          </w:tcPr>
          <w:p w:rsidR="000F3BCC" w:rsidRPr="00A5290C" w:rsidRDefault="000F3BCC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3BCC" w:rsidRPr="00A5290C" w:rsidTr="000F3BCC">
        <w:tc>
          <w:tcPr>
            <w:tcW w:w="714" w:type="dxa"/>
          </w:tcPr>
          <w:p w:rsidR="000F3BCC" w:rsidRPr="00A5290C" w:rsidRDefault="000F3BCC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36" w:type="dxa"/>
          </w:tcPr>
          <w:p w:rsidR="000F3BCC" w:rsidRPr="00A5290C" w:rsidRDefault="000F3BCC" w:rsidP="000F3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Miscellaneous</w:t>
            </w:r>
          </w:p>
        </w:tc>
        <w:tc>
          <w:tcPr>
            <w:tcW w:w="2456" w:type="dxa"/>
            <w:vAlign w:val="center"/>
          </w:tcPr>
          <w:p w:rsidR="000F3BCC" w:rsidRPr="00A5290C" w:rsidRDefault="000F3BCC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1692" w:type="dxa"/>
            <w:vAlign w:val="center"/>
          </w:tcPr>
          <w:p w:rsidR="000F3BCC" w:rsidRPr="00A5290C" w:rsidRDefault="000F3BCC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vAlign w:val="center"/>
          </w:tcPr>
          <w:p w:rsidR="000F3BCC" w:rsidRPr="00A5290C" w:rsidRDefault="000F3BCC" w:rsidP="000F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32947" w:rsidRPr="00A5290C" w:rsidRDefault="00B32947" w:rsidP="00B32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947" w:rsidRPr="00A5290C" w:rsidRDefault="00B32947" w:rsidP="00B32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947" w:rsidRPr="00A5290C" w:rsidRDefault="00B32947" w:rsidP="00B32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947" w:rsidRPr="00A5290C" w:rsidRDefault="00B32947" w:rsidP="00B32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947" w:rsidRPr="00A5290C" w:rsidRDefault="00B32947" w:rsidP="00B32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947" w:rsidRPr="00A5290C" w:rsidRDefault="00B32947" w:rsidP="00B32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90C" w:rsidRDefault="00A5290C" w:rsidP="00B32947">
      <w:pPr>
        <w:rPr>
          <w:b/>
          <w:sz w:val="28"/>
          <w:szCs w:val="28"/>
        </w:rPr>
      </w:pPr>
    </w:p>
    <w:p w:rsidR="00A5290C" w:rsidRDefault="00A5290C" w:rsidP="00B32947">
      <w:pPr>
        <w:rPr>
          <w:b/>
          <w:sz w:val="28"/>
          <w:szCs w:val="28"/>
        </w:rPr>
      </w:pPr>
    </w:p>
    <w:p w:rsidR="00A5290C" w:rsidRDefault="00A5290C" w:rsidP="00B32947">
      <w:pPr>
        <w:rPr>
          <w:b/>
          <w:sz w:val="28"/>
          <w:szCs w:val="28"/>
        </w:rPr>
      </w:pPr>
    </w:p>
    <w:p w:rsidR="00A5290C" w:rsidRDefault="00A5290C" w:rsidP="00B32947">
      <w:pPr>
        <w:rPr>
          <w:b/>
          <w:sz w:val="28"/>
          <w:szCs w:val="28"/>
        </w:rPr>
      </w:pPr>
    </w:p>
    <w:p w:rsidR="00D22BEC" w:rsidRDefault="00D22BEC" w:rsidP="00B32947">
      <w:pPr>
        <w:rPr>
          <w:b/>
          <w:sz w:val="28"/>
          <w:szCs w:val="28"/>
        </w:rPr>
      </w:pPr>
    </w:p>
    <w:p w:rsidR="00D22BEC" w:rsidRDefault="00D22BEC" w:rsidP="00B32947">
      <w:pPr>
        <w:rPr>
          <w:b/>
          <w:sz w:val="28"/>
          <w:szCs w:val="28"/>
        </w:rPr>
      </w:pPr>
    </w:p>
    <w:p w:rsidR="00D22BEC" w:rsidRDefault="000F3BCC" w:rsidP="000F3B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26</w:t>
      </w:r>
    </w:p>
    <w:p w:rsidR="00D22BEC" w:rsidRDefault="00D22BEC" w:rsidP="00B32947">
      <w:pPr>
        <w:rPr>
          <w:b/>
          <w:sz w:val="28"/>
          <w:szCs w:val="28"/>
        </w:rPr>
      </w:pPr>
    </w:p>
    <w:p w:rsidR="00B32947" w:rsidRDefault="00B32947" w:rsidP="00B32947">
      <w:pPr>
        <w:jc w:val="center"/>
        <w:rPr>
          <w:b/>
          <w:sz w:val="28"/>
          <w:szCs w:val="28"/>
        </w:rPr>
      </w:pPr>
    </w:p>
    <w:p w:rsidR="00B32947" w:rsidRPr="00A5290C" w:rsidRDefault="00B32947" w:rsidP="00D464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90C">
        <w:rPr>
          <w:rFonts w:ascii="Times New Roman" w:hAnsi="Times New Roman" w:cs="Times New Roman"/>
          <w:b/>
          <w:sz w:val="24"/>
          <w:szCs w:val="24"/>
        </w:rPr>
        <w:t>Table: 1</w:t>
      </w:r>
      <w:r w:rsidR="00D360AC">
        <w:rPr>
          <w:rFonts w:ascii="Times New Roman" w:hAnsi="Times New Roman" w:cs="Times New Roman"/>
          <w:b/>
          <w:sz w:val="24"/>
          <w:szCs w:val="24"/>
        </w:rPr>
        <w:t>1</w:t>
      </w:r>
      <w:r w:rsidRPr="00A5290C">
        <w:rPr>
          <w:rFonts w:ascii="Times New Roman" w:hAnsi="Times New Roman" w:cs="Times New Roman"/>
          <w:b/>
          <w:sz w:val="24"/>
          <w:szCs w:val="24"/>
        </w:rPr>
        <w:t xml:space="preserve"> Comparisons of spectrum of Breast lesions with other studies</w:t>
      </w:r>
    </w:p>
    <w:p w:rsidR="00B32947" w:rsidRPr="00A5290C" w:rsidRDefault="00B32947" w:rsidP="00B3294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688" w:type="dxa"/>
        <w:tblLook w:val="04A0"/>
      </w:tblPr>
      <w:tblGrid>
        <w:gridCol w:w="813"/>
        <w:gridCol w:w="1815"/>
        <w:gridCol w:w="1080"/>
        <w:gridCol w:w="1980"/>
      </w:tblGrid>
      <w:tr w:rsidR="00B32947" w:rsidRPr="00A5290C" w:rsidTr="000F3BCC">
        <w:tc>
          <w:tcPr>
            <w:tcW w:w="813" w:type="dxa"/>
            <w:tcBorders>
              <w:right w:val="single" w:sz="4" w:space="0" w:color="auto"/>
            </w:tcBorders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>Study group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>Benign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>Malignant</w:t>
            </w:r>
          </w:p>
        </w:tc>
      </w:tr>
      <w:tr w:rsidR="00B32947" w:rsidRPr="00A5290C" w:rsidTr="000F3B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813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Our study</w:t>
            </w:r>
          </w:p>
        </w:tc>
        <w:tc>
          <w:tcPr>
            <w:tcW w:w="1080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78.78</w:t>
            </w:r>
          </w:p>
        </w:tc>
        <w:tc>
          <w:tcPr>
            <w:tcW w:w="1980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21.22</w:t>
            </w:r>
          </w:p>
        </w:tc>
      </w:tr>
      <w:tr w:rsidR="00B32947" w:rsidRPr="00A5290C" w:rsidTr="000F3B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813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UR Singh et al 2009</w:t>
            </w:r>
            <w:r w:rsidRPr="00A529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080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80.7</w:t>
            </w:r>
          </w:p>
        </w:tc>
        <w:tc>
          <w:tcPr>
            <w:tcW w:w="1980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19.3</w:t>
            </w:r>
          </w:p>
        </w:tc>
      </w:tr>
      <w:tr w:rsidR="00B32947" w:rsidRPr="00A5290C" w:rsidTr="000F3B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4"/>
        </w:trPr>
        <w:tc>
          <w:tcPr>
            <w:tcW w:w="813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5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Rasheed A.et al (2009-2011)</w:t>
            </w:r>
            <w:r w:rsidRPr="00A529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080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72.97</w:t>
            </w:r>
          </w:p>
        </w:tc>
        <w:tc>
          <w:tcPr>
            <w:tcW w:w="1980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27.3</w:t>
            </w:r>
          </w:p>
        </w:tc>
      </w:tr>
      <w:tr w:rsidR="00B32947" w:rsidRPr="00A5290C" w:rsidTr="000F3B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4"/>
        </w:trPr>
        <w:tc>
          <w:tcPr>
            <w:tcW w:w="813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5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Malik et al (2003)</w:t>
            </w:r>
            <w:r w:rsidRPr="00A529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080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80.7</w:t>
            </w:r>
          </w:p>
        </w:tc>
        <w:tc>
          <w:tcPr>
            <w:tcW w:w="1980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19.30</w:t>
            </w:r>
          </w:p>
        </w:tc>
      </w:tr>
      <w:tr w:rsidR="00B32947" w:rsidRPr="00A5290C" w:rsidTr="000F3B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4"/>
        </w:trPr>
        <w:tc>
          <w:tcPr>
            <w:tcW w:w="813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5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Kulkarni S.et al (2009)</w:t>
            </w:r>
            <w:r w:rsidRPr="00A529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080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32947" w:rsidRPr="00A5290C" w:rsidRDefault="00B32947" w:rsidP="00B32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947" w:rsidRPr="00A5290C" w:rsidRDefault="00B32947" w:rsidP="00B32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947" w:rsidRPr="00A5290C" w:rsidRDefault="00B32947" w:rsidP="000F3BCC">
      <w:pPr>
        <w:rPr>
          <w:rFonts w:ascii="Times New Roman" w:hAnsi="Times New Roman" w:cs="Times New Roman"/>
          <w:b/>
          <w:sz w:val="24"/>
          <w:szCs w:val="24"/>
        </w:rPr>
      </w:pPr>
    </w:p>
    <w:p w:rsidR="00B32947" w:rsidRPr="00A5290C" w:rsidRDefault="00B32947" w:rsidP="00D4649F">
      <w:pPr>
        <w:rPr>
          <w:rFonts w:ascii="Times New Roman" w:hAnsi="Times New Roman" w:cs="Times New Roman"/>
          <w:b/>
          <w:sz w:val="24"/>
          <w:szCs w:val="24"/>
        </w:rPr>
      </w:pPr>
    </w:p>
    <w:p w:rsidR="00B32947" w:rsidRPr="00A5290C" w:rsidRDefault="00D360AC" w:rsidP="00B329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Table: 12</w:t>
      </w:r>
      <w:r w:rsidR="0007658B"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="00B32947" w:rsidRPr="00A5290C">
        <w:rPr>
          <w:rFonts w:ascii="Times New Roman" w:hAnsi="Times New Roman" w:cs="Times New Roman"/>
          <w:b/>
          <w:sz w:val="24"/>
          <w:szCs w:val="24"/>
        </w:rPr>
        <w:t xml:space="preserve">omparison of distribution of Breast cancer cases according to ER and PR status </w:t>
      </w:r>
    </w:p>
    <w:tbl>
      <w:tblPr>
        <w:tblStyle w:val="TableGrid"/>
        <w:tblW w:w="0" w:type="auto"/>
        <w:tblInd w:w="628" w:type="dxa"/>
        <w:tblLook w:val="04A0"/>
      </w:tblPr>
      <w:tblGrid>
        <w:gridCol w:w="1308"/>
        <w:gridCol w:w="1660"/>
        <w:gridCol w:w="1660"/>
      </w:tblGrid>
      <w:tr w:rsidR="00B32947" w:rsidRPr="00A5290C" w:rsidTr="0007658B">
        <w:tc>
          <w:tcPr>
            <w:tcW w:w="3192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>ER/PR status</w:t>
            </w:r>
          </w:p>
        </w:tc>
        <w:tc>
          <w:tcPr>
            <w:tcW w:w="3192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>Thakral etal (</w:t>
            </w: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2016)</w:t>
            </w:r>
            <w:r w:rsidRPr="00A529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16</w:t>
            </w:r>
          </w:p>
        </w:tc>
        <w:tc>
          <w:tcPr>
            <w:tcW w:w="3192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>Present study</w:t>
            </w:r>
          </w:p>
        </w:tc>
      </w:tr>
      <w:tr w:rsidR="00B32947" w:rsidRPr="00A5290C" w:rsidTr="0007658B">
        <w:tc>
          <w:tcPr>
            <w:tcW w:w="3192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ER + PR+</w:t>
            </w:r>
          </w:p>
        </w:tc>
        <w:tc>
          <w:tcPr>
            <w:tcW w:w="3192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30(25.64%)</w:t>
            </w:r>
          </w:p>
        </w:tc>
        <w:tc>
          <w:tcPr>
            <w:tcW w:w="3192" w:type="dxa"/>
          </w:tcPr>
          <w:p w:rsidR="00B32947" w:rsidRPr="00A5290C" w:rsidRDefault="00B32947" w:rsidP="003E2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 xml:space="preserve">            6(27.27%)</w:t>
            </w:r>
          </w:p>
        </w:tc>
      </w:tr>
      <w:tr w:rsidR="00B32947" w:rsidRPr="00A5290C" w:rsidTr="0007658B">
        <w:tc>
          <w:tcPr>
            <w:tcW w:w="3192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ER + PR-</w:t>
            </w:r>
          </w:p>
        </w:tc>
        <w:tc>
          <w:tcPr>
            <w:tcW w:w="3192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7(5.98%)</w:t>
            </w:r>
          </w:p>
        </w:tc>
        <w:tc>
          <w:tcPr>
            <w:tcW w:w="3192" w:type="dxa"/>
          </w:tcPr>
          <w:p w:rsidR="00B32947" w:rsidRPr="00A5290C" w:rsidRDefault="00B32947" w:rsidP="003E2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 xml:space="preserve">            2(9.09%)</w:t>
            </w:r>
          </w:p>
        </w:tc>
      </w:tr>
      <w:tr w:rsidR="00B32947" w:rsidRPr="00A5290C" w:rsidTr="0007658B">
        <w:tc>
          <w:tcPr>
            <w:tcW w:w="3192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ER - PR+</w:t>
            </w:r>
          </w:p>
        </w:tc>
        <w:tc>
          <w:tcPr>
            <w:tcW w:w="3192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6(5.13%)</w:t>
            </w:r>
          </w:p>
        </w:tc>
        <w:tc>
          <w:tcPr>
            <w:tcW w:w="3192" w:type="dxa"/>
          </w:tcPr>
          <w:p w:rsidR="00B32947" w:rsidRPr="00A5290C" w:rsidRDefault="00B32947" w:rsidP="003E2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 xml:space="preserve">             0</w:t>
            </w:r>
          </w:p>
        </w:tc>
      </w:tr>
      <w:tr w:rsidR="00B32947" w:rsidRPr="00A5290C" w:rsidTr="0007658B">
        <w:tc>
          <w:tcPr>
            <w:tcW w:w="3192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ER – PR-</w:t>
            </w:r>
          </w:p>
        </w:tc>
        <w:tc>
          <w:tcPr>
            <w:tcW w:w="3192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74(63.25%)</w:t>
            </w:r>
          </w:p>
        </w:tc>
        <w:tc>
          <w:tcPr>
            <w:tcW w:w="3192" w:type="dxa"/>
          </w:tcPr>
          <w:p w:rsidR="00B32947" w:rsidRPr="00A5290C" w:rsidRDefault="00B32947" w:rsidP="003E2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 xml:space="preserve">           14(63.64%)</w:t>
            </w:r>
          </w:p>
        </w:tc>
      </w:tr>
    </w:tbl>
    <w:p w:rsidR="00B32947" w:rsidRDefault="00B32947" w:rsidP="00D22BEC">
      <w:pPr>
        <w:rPr>
          <w:b/>
          <w:sz w:val="28"/>
          <w:szCs w:val="28"/>
        </w:rPr>
      </w:pPr>
    </w:p>
    <w:p w:rsidR="00B32947" w:rsidRDefault="00B32947" w:rsidP="00B32947">
      <w:pPr>
        <w:jc w:val="center"/>
        <w:rPr>
          <w:b/>
          <w:sz w:val="28"/>
          <w:szCs w:val="28"/>
        </w:rPr>
      </w:pPr>
    </w:p>
    <w:p w:rsidR="00D22BEC" w:rsidRDefault="00D22BEC" w:rsidP="00B32947">
      <w:pPr>
        <w:jc w:val="center"/>
        <w:rPr>
          <w:b/>
          <w:sz w:val="28"/>
          <w:szCs w:val="28"/>
        </w:rPr>
      </w:pPr>
    </w:p>
    <w:p w:rsidR="00D22BEC" w:rsidRDefault="00D22BEC" w:rsidP="00B32947">
      <w:pPr>
        <w:jc w:val="center"/>
        <w:rPr>
          <w:b/>
          <w:sz w:val="28"/>
          <w:szCs w:val="28"/>
        </w:rPr>
      </w:pPr>
    </w:p>
    <w:p w:rsidR="00D22BEC" w:rsidRDefault="00D22BEC" w:rsidP="00B32947">
      <w:pPr>
        <w:jc w:val="center"/>
        <w:rPr>
          <w:b/>
          <w:sz w:val="28"/>
          <w:szCs w:val="28"/>
        </w:rPr>
      </w:pPr>
    </w:p>
    <w:p w:rsidR="00D22BEC" w:rsidRDefault="000F3BCC" w:rsidP="00B32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27</w:t>
      </w:r>
    </w:p>
    <w:p w:rsidR="00D22BEC" w:rsidRDefault="00D22BEC" w:rsidP="00B32947">
      <w:pPr>
        <w:jc w:val="center"/>
        <w:rPr>
          <w:b/>
          <w:sz w:val="28"/>
          <w:szCs w:val="28"/>
        </w:rPr>
      </w:pPr>
    </w:p>
    <w:p w:rsidR="00D22BEC" w:rsidRDefault="00D22BEC" w:rsidP="00B32947">
      <w:pPr>
        <w:jc w:val="center"/>
        <w:rPr>
          <w:b/>
          <w:sz w:val="28"/>
          <w:szCs w:val="28"/>
        </w:rPr>
      </w:pPr>
    </w:p>
    <w:p w:rsidR="00B32947" w:rsidRDefault="00B32947" w:rsidP="000F3BCC">
      <w:pPr>
        <w:rPr>
          <w:b/>
          <w:sz w:val="28"/>
          <w:szCs w:val="28"/>
        </w:rPr>
      </w:pPr>
    </w:p>
    <w:p w:rsidR="00D22BEC" w:rsidRDefault="00D22BEC" w:rsidP="00B32947">
      <w:pPr>
        <w:jc w:val="center"/>
        <w:rPr>
          <w:b/>
          <w:sz w:val="28"/>
          <w:szCs w:val="28"/>
        </w:rPr>
      </w:pPr>
    </w:p>
    <w:p w:rsidR="00D22BEC" w:rsidRDefault="00D22BEC" w:rsidP="00B32947">
      <w:pPr>
        <w:jc w:val="center"/>
        <w:rPr>
          <w:b/>
          <w:sz w:val="28"/>
          <w:szCs w:val="28"/>
        </w:rPr>
      </w:pPr>
    </w:p>
    <w:p w:rsidR="00B32947" w:rsidRPr="00A5290C" w:rsidRDefault="00B32947" w:rsidP="00B329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90C">
        <w:rPr>
          <w:rFonts w:ascii="Times New Roman" w:hAnsi="Times New Roman" w:cs="Times New Roman"/>
          <w:b/>
          <w:sz w:val="24"/>
          <w:szCs w:val="24"/>
        </w:rPr>
        <w:t>Table</w:t>
      </w:r>
      <w:r w:rsidR="00D360AC">
        <w:rPr>
          <w:rFonts w:ascii="Times New Roman" w:hAnsi="Times New Roman" w:cs="Times New Roman"/>
          <w:b/>
          <w:sz w:val="24"/>
          <w:szCs w:val="24"/>
        </w:rPr>
        <w:t>: 13</w:t>
      </w:r>
      <w:r w:rsidR="0007658B"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Pr="00A5290C">
        <w:rPr>
          <w:rFonts w:ascii="Times New Roman" w:hAnsi="Times New Roman" w:cs="Times New Roman"/>
          <w:b/>
          <w:sz w:val="24"/>
          <w:szCs w:val="24"/>
        </w:rPr>
        <w:t xml:space="preserve">omparative incidence of frequency of grade of Breast carcinomas </w:t>
      </w:r>
    </w:p>
    <w:tbl>
      <w:tblPr>
        <w:tblStyle w:val="TableGrid"/>
        <w:tblW w:w="9941" w:type="dxa"/>
        <w:tblInd w:w="-2010" w:type="dxa"/>
        <w:tblLook w:val="04A0"/>
      </w:tblPr>
      <w:tblGrid>
        <w:gridCol w:w="1139"/>
        <w:gridCol w:w="1315"/>
        <w:gridCol w:w="1165"/>
        <w:gridCol w:w="1377"/>
        <w:gridCol w:w="1219"/>
        <w:gridCol w:w="1016"/>
        <w:gridCol w:w="1603"/>
        <w:gridCol w:w="1107"/>
      </w:tblGrid>
      <w:tr w:rsidR="00B32947" w:rsidRPr="00A5290C" w:rsidTr="000F3BCC">
        <w:tc>
          <w:tcPr>
            <w:tcW w:w="1139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>Grade of the tumor</w:t>
            </w:r>
          </w:p>
        </w:tc>
        <w:tc>
          <w:tcPr>
            <w:tcW w:w="1315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Azizun-Nisa etal </w:t>
            </w:r>
          </w:p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(2008)</w:t>
            </w:r>
            <w:r w:rsidRPr="00A529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17</w:t>
            </w:r>
          </w:p>
        </w:tc>
        <w:tc>
          <w:tcPr>
            <w:tcW w:w="1165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>Adedayo etal (</w:t>
            </w: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2009)</w:t>
            </w:r>
            <w:r w:rsidRPr="00A529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18</w:t>
            </w:r>
          </w:p>
        </w:tc>
        <w:tc>
          <w:tcPr>
            <w:tcW w:w="1377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>Suvarchala</w:t>
            </w:r>
          </w:p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etal </w:t>
            </w:r>
          </w:p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(2011)</w:t>
            </w:r>
            <w:r w:rsidRPr="00A529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19</w:t>
            </w:r>
          </w:p>
        </w:tc>
        <w:tc>
          <w:tcPr>
            <w:tcW w:w="1219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Ambroise </w:t>
            </w:r>
          </w:p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etal </w:t>
            </w:r>
          </w:p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(2011)</w:t>
            </w:r>
            <w:r w:rsidRPr="00A529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016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>Ghosh</w:t>
            </w:r>
          </w:p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>etal</w:t>
            </w:r>
          </w:p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(2011)</w:t>
            </w:r>
            <w:r w:rsidRPr="00A529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21</w:t>
            </w:r>
          </w:p>
        </w:tc>
        <w:tc>
          <w:tcPr>
            <w:tcW w:w="1603" w:type="dxa"/>
          </w:tcPr>
          <w:p w:rsidR="00B32947" w:rsidRPr="00A5290C" w:rsidRDefault="00B32947" w:rsidP="003E2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>Geethamala k</w:t>
            </w:r>
          </w:p>
          <w:p w:rsidR="00B32947" w:rsidRPr="00A5290C" w:rsidRDefault="00B32947" w:rsidP="003E2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etal </w:t>
            </w: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(2014)</w:t>
            </w:r>
            <w:r w:rsidRPr="00A529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22</w:t>
            </w:r>
          </w:p>
        </w:tc>
        <w:tc>
          <w:tcPr>
            <w:tcW w:w="1107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>Present study</w:t>
            </w:r>
          </w:p>
        </w:tc>
      </w:tr>
      <w:tr w:rsidR="00B32947" w:rsidRPr="00A5290C" w:rsidTr="000F3BCC">
        <w:tc>
          <w:tcPr>
            <w:tcW w:w="1139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5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1165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21.2</w:t>
            </w:r>
          </w:p>
        </w:tc>
        <w:tc>
          <w:tcPr>
            <w:tcW w:w="1377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219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1016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603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07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9.09%</w:t>
            </w:r>
          </w:p>
        </w:tc>
      </w:tr>
      <w:tr w:rsidR="00B32947" w:rsidRPr="00A5290C" w:rsidTr="000F3BCC">
        <w:tc>
          <w:tcPr>
            <w:tcW w:w="1139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5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55.3</w:t>
            </w:r>
          </w:p>
        </w:tc>
        <w:tc>
          <w:tcPr>
            <w:tcW w:w="1165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38.4</w:t>
            </w:r>
          </w:p>
        </w:tc>
        <w:tc>
          <w:tcPr>
            <w:tcW w:w="1377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42.18</w:t>
            </w:r>
          </w:p>
        </w:tc>
        <w:tc>
          <w:tcPr>
            <w:tcW w:w="1219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57.4</w:t>
            </w:r>
          </w:p>
        </w:tc>
        <w:tc>
          <w:tcPr>
            <w:tcW w:w="1016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15.9</w:t>
            </w:r>
          </w:p>
        </w:tc>
        <w:tc>
          <w:tcPr>
            <w:tcW w:w="1603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07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72.73%</w:t>
            </w:r>
          </w:p>
        </w:tc>
      </w:tr>
      <w:tr w:rsidR="00B32947" w:rsidRPr="00A5290C" w:rsidTr="000F3BCC">
        <w:tc>
          <w:tcPr>
            <w:tcW w:w="1139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5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38.0</w:t>
            </w:r>
          </w:p>
        </w:tc>
        <w:tc>
          <w:tcPr>
            <w:tcW w:w="1165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35.9</w:t>
            </w:r>
          </w:p>
        </w:tc>
        <w:tc>
          <w:tcPr>
            <w:tcW w:w="1377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29.69</w:t>
            </w:r>
          </w:p>
        </w:tc>
        <w:tc>
          <w:tcPr>
            <w:tcW w:w="1219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</w:p>
        </w:tc>
        <w:tc>
          <w:tcPr>
            <w:tcW w:w="1016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75.4</w:t>
            </w:r>
          </w:p>
        </w:tc>
        <w:tc>
          <w:tcPr>
            <w:tcW w:w="1603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07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18.18%</w:t>
            </w:r>
          </w:p>
        </w:tc>
      </w:tr>
    </w:tbl>
    <w:p w:rsidR="00B32947" w:rsidRPr="00A5290C" w:rsidRDefault="00B32947" w:rsidP="00B329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2BEC" w:rsidRDefault="00D22BEC" w:rsidP="00B32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BEC" w:rsidRPr="00A5290C" w:rsidRDefault="00D22BEC" w:rsidP="00B32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947" w:rsidRPr="00A5290C" w:rsidRDefault="00B32947" w:rsidP="00B32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947" w:rsidRPr="00A5290C" w:rsidRDefault="00B32947" w:rsidP="00B329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90C">
        <w:rPr>
          <w:rFonts w:ascii="Times New Roman" w:hAnsi="Times New Roman" w:cs="Times New Roman"/>
          <w:b/>
          <w:sz w:val="24"/>
          <w:szCs w:val="24"/>
        </w:rPr>
        <w:t>Table no</w:t>
      </w:r>
      <w:r w:rsidR="00D360AC">
        <w:rPr>
          <w:rFonts w:ascii="Times New Roman" w:hAnsi="Times New Roman" w:cs="Times New Roman"/>
          <w:b/>
          <w:sz w:val="24"/>
          <w:szCs w:val="24"/>
        </w:rPr>
        <w:t>: 14</w:t>
      </w:r>
      <w:r w:rsidR="0007658B"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Pr="00A5290C">
        <w:rPr>
          <w:rFonts w:ascii="Times New Roman" w:hAnsi="Times New Roman" w:cs="Times New Roman"/>
          <w:b/>
          <w:sz w:val="24"/>
          <w:szCs w:val="24"/>
        </w:rPr>
        <w:t>omparative incidence of frequency of hormone receptor status in Breast carcinoma</w:t>
      </w:r>
      <w:r w:rsidR="001D1736">
        <w:rPr>
          <w:rFonts w:ascii="Times New Roman" w:hAnsi="Times New Roman" w:cs="Times New Roman"/>
          <w:b/>
          <w:sz w:val="24"/>
          <w:szCs w:val="24"/>
        </w:rPr>
        <w:t>s</w:t>
      </w:r>
      <w:r w:rsidRPr="00A529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Ind w:w="989" w:type="dxa"/>
        <w:tblLook w:val="04A0"/>
      </w:tblPr>
      <w:tblGrid>
        <w:gridCol w:w="1445"/>
        <w:gridCol w:w="1583"/>
        <w:gridCol w:w="1239"/>
      </w:tblGrid>
      <w:tr w:rsidR="00B32947" w:rsidRPr="00A5290C" w:rsidTr="00D4649F">
        <w:tc>
          <w:tcPr>
            <w:tcW w:w="3444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>Hormone receptor status</w:t>
            </w:r>
          </w:p>
        </w:tc>
        <w:tc>
          <w:tcPr>
            <w:tcW w:w="3192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>Suvarchala etal (</w:t>
            </w: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2011)</w:t>
            </w:r>
            <w:r w:rsidRPr="00A529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19</w:t>
            </w:r>
          </w:p>
        </w:tc>
        <w:tc>
          <w:tcPr>
            <w:tcW w:w="3192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>Present study</w:t>
            </w:r>
          </w:p>
        </w:tc>
      </w:tr>
      <w:tr w:rsidR="00B32947" w:rsidRPr="00A5290C" w:rsidTr="00D4649F">
        <w:tc>
          <w:tcPr>
            <w:tcW w:w="3444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ER+/PR+</w:t>
            </w:r>
          </w:p>
        </w:tc>
        <w:tc>
          <w:tcPr>
            <w:tcW w:w="3192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32.8</w:t>
            </w:r>
          </w:p>
        </w:tc>
        <w:tc>
          <w:tcPr>
            <w:tcW w:w="3192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27.27</w:t>
            </w:r>
          </w:p>
        </w:tc>
      </w:tr>
      <w:tr w:rsidR="00B32947" w:rsidRPr="00A5290C" w:rsidTr="00D4649F">
        <w:tc>
          <w:tcPr>
            <w:tcW w:w="3444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ER+/PR-</w:t>
            </w:r>
          </w:p>
        </w:tc>
        <w:tc>
          <w:tcPr>
            <w:tcW w:w="3192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3192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</w:tr>
      <w:tr w:rsidR="00B32947" w:rsidRPr="00A5290C" w:rsidTr="00D4649F">
        <w:tc>
          <w:tcPr>
            <w:tcW w:w="3444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ER-/PR+</w:t>
            </w:r>
          </w:p>
        </w:tc>
        <w:tc>
          <w:tcPr>
            <w:tcW w:w="3192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10.94</w:t>
            </w:r>
          </w:p>
        </w:tc>
        <w:tc>
          <w:tcPr>
            <w:tcW w:w="3192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2947" w:rsidRPr="00A5290C" w:rsidTr="00D4649F">
        <w:tc>
          <w:tcPr>
            <w:tcW w:w="3444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ER-/PR-</w:t>
            </w:r>
          </w:p>
        </w:tc>
        <w:tc>
          <w:tcPr>
            <w:tcW w:w="3192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42.19</w:t>
            </w:r>
          </w:p>
        </w:tc>
        <w:tc>
          <w:tcPr>
            <w:tcW w:w="3192" w:type="dxa"/>
          </w:tcPr>
          <w:p w:rsidR="00B32947" w:rsidRPr="00A5290C" w:rsidRDefault="00B32947" w:rsidP="003E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63.64</w:t>
            </w:r>
          </w:p>
        </w:tc>
      </w:tr>
    </w:tbl>
    <w:p w:rsidR="00B32947" w:rsidRPr="00A5290C" w:rsidRDefault="00B32947" w:rsidP="00B32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90C" w:rsidRDefault="00A5290C" w:rsidP="00D4649F">
      <w:pPr>
        <w:rPr>
          <w:rFonts w:ascii="Times New Roman" w:hAnsi="Times New Roman" w:cs="Times New Roman"/>
          <w:b/>
          <w:sz w:val="24"/>
          <w:szCs w:val="24"/>
        </w:rPr>
      </w:pPr>
    </w:p>
    <w:p w:rsidR="00A5290C" w:rsidRDefault="00A5290C" w:rsidP="00D4649F">
      <w:pPr>
        <w:rPr>
          <w:rFonts w:ascii="Times New Roman" w:hAnsi="Times New Roman" w:cs="Times New Roman"/>
          <w:b/>
          <w:sz w:val="24"/>
          <w:szCs w:val="24"/>
        </w:rPr>
      </w:pPr>
    </w:p>
    <w:p w:rsidR="00D22BEC" w:rsidRDefault="00D22BEC" w:rsidP="00D4649F">
      <w:pPr>
        <w:rPr>
          <w:rFonts w:ascii="Times New Roman" w:hAnsi="Times New Roman" w:cs="Times New Roman"/>
          <w:b/>
          <w:sz w:val="24"/>
          <w:szCs w:val="24"/>
        </w:rPr>
      </w:pPr>
    </w:p>
    <w:p w:rsidR="00D22BEC" w:rsidRDefault="00D22BEC" w:rsidP="00D4649F">
      <w:pPr>
        <w:rPr>
          <w:rFonts w:ascii="Times New Roman" w:hAnsi="Times New Roman" w:cs="Times New Roman"/>
          <w:b/>
          <w:sz w:val="24"/>
          <w:szCs w:val="24"/>
        </w:rPr>
      </w:pPr>
    </w:p>
    <w:p w:rsidR="00D22BEC" w:rsidRDefault="00D22BEC" w:rsidP="00D4649F">
      <w:pPr>
        <w:rPr>
          <w:rFonts w:ascii="Times New Roman" w:hAnsi="Times New Roman" w:cs="Times New Roman"/>
          <w:b/>
          <w:sz w:val="24"/>
          <w:szCs w:val="24"/>
        </w:rPr>
      </w:pPr>
    </w:p>
    <w:p w:rsidR="00D22BEC" w:rsidRDefault="000F3BCC" w:rsidP="00D464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28</w:t>
      </w:r>
    </w:p>
    <w:p w:rsidR="00D22BEC" w:rsidRDefault="00D22BEC" w:rsidP="00D4649F">
      <w:pPr>
        <w:rPr>
          <w:rFonts w:ascii="Times New Roman" w:hAnsi="Times New Roman" w:cs="Times New Roman"/>
          <w:b/>
          <w:sz w:val="24"/>
          <w:szCs w:val="24"/>
        </w:rPr>
      </w:pPr>
    </w:p>
    <w:p w:rsidR="00D22BEC" w:rsidRDefault="00D22BEC" w:rsidP="00D4649F">
      <w:pPr>
        <w:rPr>
          <w:rFonts w:ascii="Times New Roman" w:hAnsi="Times New Roman" w:cs="Times New Roman"/>
          <w:b/>
          <w:sz w:val="24"/>
          <w:szCs w:val="24"/>
        </w:rPr>
      </w:pPr>
    </w:p>
    <w:p w:rsidR="00D22BEC" w:rsidRDefault="00D22BEC" w:rsidP="00D4649F">
      <w:pPr>
        <w:rPr>
          <w:rFonts w:ascii="Times New Roman" w:hAnsi="Times New Roman" w:cs="Times New Roman"/>
          <w:b/>
          <w:sz w:val="24"/>
          <w:szCs w:val="24"/>
        </w:rPr>
      </w:pPr>
    </w:p>
    <w:p w:rsidR="00D22BEC" w:rsidRDefault="00D22BEC" w:rsidP="00D4649F">
      <w:pPr>
        <w:rPr>
          <w:rFonts w:ascii="Times New Roman" w:hAnsi="Times New Roman" w:cs="Times New Roman"/>
          <w:b/>
          <w:sz w:val="24"/>
          <w:szCs w:val="24"/>
        </w:rPr>
      </w:pPr>
    </w:p>
    <w:p w:rsidR="00D22BEC" w:rsidRPr="00A5290C" w:rsidRDefault="00D22BEC" w:rsidP="00D4649F">
      <w:pPr>
        <w:rPr>
          <w:rFonts w:ascii="Times New Roman" w:hAnsi="Times New Roman" w:cs="Times New Roman"/>
          <w:b/>
          <w:sz w:val="24"/>
          <w:szCs w:val="24"/>
        </w:rPr>
      </w:pPr>
    </w:p>
    <w:p w:rsidR="00B32947" w:rsidRPr="00A5290C" w:rsidRDefault="00B32947" w:rsidP="00B32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947" w:rsidRPr="00A5290C" w:rsidRDefault="00B32947" w:rsidP="00B329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90C">
        <w:rPr>
          <w:rFonts w:ascii="Times New Roman" w:hAnsi="Times New Roman" w:cs="Times New Roman"/>
          <w:b/>
          <w:sz w:val="24"/>
          <w:szCs w:val="24"/>
        </w:rPr>
        <w:t>Table</w:t>
      </w:r>
      <w:r w:rsidR="00D360AC">
        <w:rPr>
          <w:rFonts w:ascii="Times New Roman" w:hAnsi="Times New Roman" w:cs="Times New Roman"/>
          <w:b/>
          <w:sz w:val="24"/>
          <w:szCs w:val="24"/>
        </w:rPr>
        <w:t>: 15</w:t>
      </w:r>
      <w:r w:rsidR="0007658B"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Pr="00A5290C">
        <w:rPr>
          <w:rFonts w:ascii="Times New Roman" w:hAnsi="Times New Roman" w:cs="Times New Roman"/>
          <w:b/>
          <w:sz w:val="24"/>
          <w:szCs w:val="24"/>
        </w:rPr>
        <w:t>omparison</w:t>
      </w:r>
      <w:r w:rsidR="0007658B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="0007658B" w:rsidRPr="00A5290C">
        <w:rPr>
          <w:rFonts w:ascii="Times New Roman" w:hAnsi="Times New Roman" w:cs="Times New Roman"/>
          <w:b/>
          <w:sz w:val="24"/>
          <w:szCs w:val="24"/>
        </w:rPr>
        <w:t>Hormone</w:t>
      </w:r>
      <w:r w:rsidRPr="00A5290C">
        <w:rPr>
          <w:rFonts w:ascii="Times New Roman" w:hAnsi="Times New Roman" w:cs="Times New Roman"/>
          <w:b/>
          <w:sz w:val="24"/>
          <w:szCs w:val="24"/>
        </w:rPr>
        <w:t xml:space="preserve"> receptor status with grad</w:t>
      </w:r>
      <w:r w:rsidR="0007658B">
        <w:rPr>
          <w:rFonts w:ascii="Times New Roman" w:hAnsi="Times New Roman" w:cs="Times New Roman"/>
          <w:b/>
          <w:sz w:val="24"/>
          <w:szCs w:val="24"/>
        </w:rPr>
        <w:t>e of the Breast carcinoma</w:t>
      </w:r>
      <w:r w:rsidR="001D1736">
        <w:rPr>
          <w:rFonts w:ascii="Times New Roman" w:hAnsi="Times New Roman" w:cs="Times New Roman"/>
          <w:b/>
          <w:sz w:val="24"/>
          <w:szCs w:val="24"/>
        </w:rPr>
        <w:t>s</w:t>
      </w:r>
      <w:r w:rsidR="000765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360"/>
        <w:tblW w:w="0" w:type="auto"/>
        <w:tblLook w:val="04A0"/>
      </w:tblPr>
      <w:tblGrid>
        <w:gridCol w:w="1907"/>
        <w:gridCol w:w="1562"/>
        <w:gridCol w:w="1787"/>
      </w:tblGrid>
      <w:tr w:rsidR="0007658B" w:rsidRPr="00A5290C" w:rsidTr="0007658B">
        <w:tc>
          <w:tcPr>
            <w:tcW w:w="3192" w:type="dxa"/>
          </w:tcPr>
          <w:p w:rsidR="0007658B" w:rsidRPr="00A5290C" w:rsidRDefault="0007658B" w:rsidP="00076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>Study</w:t>
            </w:r>
          </w:p>
        </w:tc>
        <w:tc>
          <w:tcPr>
            <w:tcW w:w="3192" w:type="dxa"/>
          </w:tcPr>
          <w:p w:rsidR="0007658B" w:rsidRPr="00A5290C" w:rsidRDefault="0007658B" w:rsidP="00076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>Grade of tumor</w:t>
            </w:r>
          </w:p>
        </w:tc>
        <w:tc>
          <w:tcPr>
            <w:tcW w:w="3192" w:type="dxa"/>
          </w:tcPr>
          <w:p w:rsidR="0007658B" w:rsidRPr="00A5290C" w:rsidRDefault="0007658B" w:rsidP="00076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b/>
                <w:sz w:val="24"/>
                <w:szCs w:val="24"/>
              </w:rPr>
              <w:t>Hormone receptor positive</w:t>
            </w:r>
          </w:p>
        </w:tc>
      </w:tr>
      <w:tr w:rsidR="0007658B" w:rsidRPr="00A5290C" w:rsidTr="0007658B">
        <w:tc>
          <w:tcPr>
            <w:tcW w:w="3192" w:type="dxa"/>
          </w:tcPr>
          <w:p w:rsidR="0007658B" w:rsidRPr="00A5290C" w:rsidRDefault="0007658B" w:rsidP="00076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Suvarchala etal (2011)</w:t>
            </w:r>
            <w:r w:rsidRPr="00A529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19</w:t>
            </w:r>
          </w:p>
        </w:tc>
        <w:tc>
          <w:tcPr>
            <w:tcW w:w="3192" w:type="dxa"/>
          </w:tcPr>
          <w:p w:rsidR="0007658B" w:rsidRPr="00A5290C" w:rsidRDefault="0007658B" w:rsidP="00076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Grade 2</w:t>
            </w:r>
          </w:p>
        </w:tc>
        <w:tc>
          <w:tcPr>
            <w:tcW w:w="3192" w:type="dxa"/>
          </w:tcPr>
          <w:p w:rsidR="0007658B" w:rsidRPr="00A5290C" w:rsidRDefault="0007658B" w:rsidP="00076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51.85% ER+/PR+</w:t>
            </w:r>
          </w:p>
        </w:tc>
      </w:tr>
      <w:tr w:rsidR="0007658B" w:rsidRPr="00A5290C" w:rsidTr="0007658B">
        <w:tc>
          <w:tcPr>
            <w:tcW w:w="3192" w:type="dxa"/>
            <w:vAlign w:val="center"/>
          </w:tcPr>
          <w:p w:rsidR="0007658B" w:rsidRPr="00A5290C" w:rsidRDefault="0007658B" w:rsidP="00076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Geethamala k etal (2014)</w:t>
            </w:r>
            <w:r w:rsidRPr="00A529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22</w:t>
            </w:r>
          </w:p>
        </w:tc>
        <w:tc>
          <w:tcPr>
            <w:tcW w:w="3192" w:type="dxa"/>
          </w:tcPr>
          <w:p w:rsidR="0007658B" w:rsidRPr="00A5290C" w:rsidRDefault="0007658B" w:rsidP="00076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Grade 1</w:t>
            </w:r>
          </w:p>
          <w:p w:rsidR="0007658B" w:rsidRPr="00A5290C" w:rsidRDefault="0007658B" w:rsidP="00076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Grade 2</w:t>
            </w:r>
          </w:p>
          <w:p w:rsidR="0007658B" w:rsidRPr="00A5290C" w:rsidRDefault="0007658B" w:rsidP="00076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Grade 3</w:t>
            </w:r>
          </w:p>
        </w:tc>
        <w:tc>
          <w:tcPr>
            <w:tcW w:w="3192" w:type="dxa"/>
          </w:tcPr>
          <w:p w:rsidR="0007658B" w:rsidRPr="00A5290C" w:rsidRDefault="0007658B" w:rsidP="00076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78.9% ER+/PR+</w:t>
            </w:r>
          </w:p>
          <w:p w:rsidR="0007658B" w:rsidRPr="00A5290C" w:rsidRDefault="0007658B" w:rsidP="00076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64.9% ER+/PR+</w:t>
            </w:r>
          </w:p>
          <w:p w:rsidR="0007658B" w:rsidRPr="00A5290C" w:rsidRDefault="0007658B" w:rsidP="00076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7.4% ER+/PR+</w:t>
            </w:r>
          </w:p>
        </w:tc>
      </w:tr>
      <w:tr w:rsidR="0007658B" w:rsidRPr="00A5290C" w:rsidTr="0007658B">
        <w:tc>
          <w:tcPr>
            <w:tcW w:w="3192" w:type="dxa"/>
            <w:vAlign w:val="center"/>
          </w:tcPr>
          <w:p w:rsidR="0007658B" w:rsidRPr="00A5290C" w:rsidRDefault="0007658B" w:rsidP="00076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Present study</w:t>
            </w:r>
          </w:p>
        </w:tc>
        <w:tc>
          <w:tcPr>
            <w:tcW w:w="3192" w:type="dxa"/>
          </w:tcPr>
          <w:p w:rsidR="0007658B" w:rsidRPr="00A5290C" w:rsidRDefault="0007658B" w:rsidP="00076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Grade 1</w:t>
            </w:r>
          </w:p>
          <w:p w:rsidR="0007658B" w:rsidRPr="00A5290C" w:rsidRDefault="0007658B" w:rsidP="00076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Grade 2</w:t>
            </w:r>
          </w:p>
          <w:p w:rsidR="0007658B" w:rsidRPr="00A5290C" w:rsidRDefault="0007658B" w:rsidP="00076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Grade 3</w:t>
            </w:r>
          </w:p>
          <w:p w:rsidR="0007658B" w:rsidRPr="00A5290C" w:rsidRDefault="0007658B" w:rsidP="00076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Grade 2</w:t>
            </w:r>
          </w:p>
          <w:p w:rsidR="0007658B" w:rsidRPr="00A5290C" w:rsidRDefault="0007658B" w:rsidP="00076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Grade 3</w:t>
            </w:r>
          </w:p>
        </w:tc>
        <w:tc>
          <w:tcPr>
            <w:tcW w:w="3192" w:type="dxa"/>
          </w:tcPr>
          <w:p w:rsidR="0007658B" w:rsidRPr="00A5290C" w:rsidRDefault="0007658B" w:rsidP="00076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50% ER+/PR+</w:t>
            </w:r>
          </w:p>
          <w:p w:rsidR="0007658B" w:rsidRPr="00A5290C" w:rsidRDefault="0007658B" w:rsidP="00076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25% ER+/PR+</w:t>
            </w:r>
          </w:p>
          <w:p w:rsidR="0007658B" w:rsidRPr="00A5290C" w:rsidRDefault="0007658B" w:rsidP="00076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25% ER+/PR+</w:t>
            </w:r>
          </w:p>
          <w:p w:rsidR="0007658B" w:rsidRPr="00A5290C" w:rsidRDefault="0007658B" w:rsidP="00076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68.75% ER-/PR-</w:t>
            </w:r>
          </w:p>
          <w:p w:rsidR="0007658B" w:rsidRPr="00A5290C" w:rsidRDefault="0007658B" w:rsidP="00076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0C">
              <w:rPr>
                <w:rFonts w:ascii="Times New Roman" w:hAnsi="Times New Roman" w:cs="Times New Roman"/>
                <w:sz w:val="24"/>
                <w:szCs w:val="24"/>
              </w:rPr>
              <w:t>75% ER-/PR-</w:t>
            </w:r>
          </w:p>
        </w:tc>
      </w:tr>
    </w:tbl>
    <w:p w:rsidR="00B32947" w:rsidRPr="00A5290C" w:rsidRDefault="00B32947" w:rsidP="00B32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947" w:rsidRPr="00A5290C" w:rsidRDefault="00B32947" w:rsidP="00B329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947" w:rsidRDefault="00B32947" w:rsidP="00B32947">
      <w:pPr>
        <w:jc w:val="center"/>
        <w:rPr>
          <w:b/>
          <w:sz w:val="28"/>
          <w:szCs w:val="28"/>
        </w:rPr>
      </w:pPr>
    </w:p>
    <w:p w:rsidR="00B32947" w:rsidRDefault="00B32947" w:rsidP="00B32947">
      <w:pPr>
        <w:jc w:val="center"/>
        <w:rPr>
          <w:b/>
          <w:sz w:val="28"/>
          <w:szCs w:val="28"/>
        </w:rPr>
      </w:pPr>
    </w:p>
    <w:p w:rsidR="00B32947" w:rsidRDefault="00B32947" w:rsidP="00B32947">
      <w:pPr>
        <w:jc w:val="center"/>
        <w:rPr>
          <w:b/>
          <w:sz w:val="28"/>
          <w:szCs w:val="28"/>
        </w:rPr>
      </w:pPr>
    </w:p>
    <w:p w:rsidR="00B32947" w:rsidRDefault="00B32947" w:rsidP="00B32947">
      <w:pPr>
        <w:jc w:val="center"/>
        <w:rPr>
          <w:b/>
          <w:sz w:val="28"/>
          <w:szCs w:val="28"/>
        </w:rPr>
      </w:pPr>
    </w:p>
    <w:p w:rsidR="00B32947" w:rsidRDefault="00B32947" w:rsidP="00B32947">
      <w:pPr>
        <w:jc w:val="center"/>
        <w:rPr>
          <w:b/>
          <w:sz w:val="28"/>
          <w:szCs w:val="28"/>
        </w:rPr>
      </w:pPr>
    </w:p>
    <w:p w:rsidR="00B32947" w:rsidRDefault="00B32947" w:rsidP="00B32947">
      <w:pPr>
        <w:jc w:val="center"/>
        <w:rPr>
          <w:b/>
          <w:sz w:val="28"/>
          <w:szCs w:val="28"/>
        </w:rPr>
      </w:pPr>
    </w:p>
    <w:p w:rsidR="00B32947" w:rsidRDefault="00B32947" w:rsidP="00B32947">
      <w:pPr>
        <w:jc w:val="center"/>
        <w:rPr>
          <w:b/>
          <w:sz w:val="28"/>
          <w:szCs w:val="28"/>
        </w:rPr>
      </w:pPr>
    </w:p>
    <w:p w:rsidR="00B32947" w:rsidRDefault="000F3BCC" w:rsidP="00B32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29</w:t>
      </w:r>
    </w:p>
    <w:p w:rsidR="00B32947" w:rsidRDefault="00B32947" w:rsidP="00B32947">
      <w:pPr>
        <w:jc w:val="center"/>
        <w:rPr>
          <w:b/>
          <w:sz w:val="28"/>
          <w:szCs w:val="28"/>
        </w:rPr>
      </w:pPr>
    </w:p>
    <w:p w:rsidR="00B32947" w:rsidRDefault="00B32947" w:rsidP="00175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435A5" w:rsidRDefault="00B435A5" w:rsidP="00175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F3BCC" w:rsidRDefault="000F3BCC" w:rsidP="000F3BCC">
      <w:pPr>
        <w:jc w:val="center"/>
        <w:rPr>
          <w:b/>
          <w:sz w:val="24"/>
          <w:szCs w:val="24"/>
        </w:rPr>
      </w:pPr>
      <w:r w:rsidRPr="00FA055A">
        <w:rPr>
          <w:b/>
          <w:noProof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1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435A5" w:rsidRDefault="00B435A5" w:rsidP="00175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F3BCC" w:rsidRPr="00A5290C" w:rsidRDefault="000F3BCC" w:rsidP="000F3B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90C">
        <w:rPr>
          <w:rFonts w:ascii="Times New Roman" w:hAnsi="Times New Roman" w:cs="Times New Roman"/>
          <w:b/>
          <w:sz w:val="24"/>
          <w:szCs w:val="24"/>
        </w:rPr>
        <w:t>Fig No: 1 Spectrum of Breast lesions</w:t>
      </w:r>
    </w:p>
    <w:p w:rsidR="00B435A5" w:rsidRDefault="00B435A5" w:rsidP="00175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435A5" w:rsidRDefault="00B435A5" w:rsidP="00175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435A5" w:rsidRDefault="00B435A5" w:rsidP="00175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435A5" w:rsidRDefault="00B435A5" w:rsidP="00175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435A5" w:rsidRDefault="00B435A5" w:rsidP="00175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435A5" w:rsidRDefault="00B435A5" w:rsidP="00175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435A5" w:rsidRDefault="00B435A5" w:rsidP="00B435A5">
      <w:pPr>
        <w:jc w:val="center"/>
        <w:rPr>
          <w:b/>
          <w:sz w:val="24"/>
          <w:szCs w:val="24"/>
        </w:rPr>
      </w:pPr>
    </w:p>
    <w:p w:rsidR="00B435A5" w:rsidRDefault="00B435A5" w:rsidP="00B435A5">
      <w:pPr>
        <w:jc w:val="center"/>
        <w:rPr>
          <w:b/>
          <w:sz w:val="24"/>
          <w:szCs w:val="24"/>
        </w:rPr>
      </w:pPr>
    </w:p>
    <w:p w:rsidR="00D22BEC" w:rsidRDefault="00D22BEC" w:rsidP="00B435A5">
      <w:pPr>
        <w:jc w:val="center"/>
        <w:rPr>
          <w:b/>
          <w:sz w:val="24"/>
          <w:szCs w:val="24"/>
        </w:rPr>
      </w:pPr>
    </w:p>
    <w:p w:rsidR="00D22BEC" w:rsidRDefault="00D22BEC" w:rsidP="00B435A5">
      <w:pPr>
        <w:jc w:val="center"/>
        <w:rPr>
          <w:b/>
          <w:sz w:val="24"/>
          <w:szCs w:val="24"/>
        </w:rPr>
      </w:pPr>
    </w:p>
    <w:p w:rsidR="00D22BEC" w:rsidRDefault="00D22BEC" w:rsidP="00B435A5">
      <w:pPr>
        <w:jc w:val="center"/>
        <w:rPr>
          <w:b/>
          <w:sz w:val="24"/>
          <w:szCs w:val="24"/>
        </w:rPr>
      </w:pPr>
    </w:p>
    <w:p w:rsidR="00D22BEC" w:rsidRDefault="00D22BEC" w:rsidP="00B435A5">
      <w:pPr>
        <w:jc w:val="center"/>
        <w:rPr>
          <w:b/>
          <w:sz w:val="24"/>
          <w:szCs w:val="24"/>
        </w:rPr>
      </w:pPr>
    </w:p>
    <w:p w:rsidR="00D22BEC" w:rsidRDefault="00D22BEC" w:rsidP="00B435A5">
      <w:pPr>
        <w:jc w:val="center"/>
        <w:rPr>
          <w:b/>
          <w:sz w:val="24"/>
          <w:szCs w:val="24"/>
        </w:rPr>
      </w:pPr>
    </w:p>
    <w:p w:rsidR="00D22BEC" w:rsidRDefault="00D22BEC" w:rsidP="00B435A5">
      <w:pPr>
        <w:jc w:val="center"/>
        <w:rPr>
          <w:b/>
          <w:sz w:val="24"/>
          <w:szCs w:val="24"/>
        </w:rPr>
      </w:pPr>
    </w:p>
    <w:p w:rsidR="00D22BEC" w:rsidRDefault="00D22BEC" w:rsidP="00B435A5">
      <w:pPr>
        <w:jc w:val="center"/>
        <w:rPr>
          <w:b/>
          <w:sz w:val="24"/>
          <w:szCs w:val="24"/>
        </w:rPr>
      </w:pPr>
    </w:p>
    <w:p w:rsidR="00D22BEC" w:rsidRDefault="000F3BCC" w:rsidP="00B435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30</w:t>
      </w:r>
    </w:p>
    <w:p w:rsidR="00994C04" w:rsidRDefault="00994C04" w:rsidP="00B435A5">
      <w:pPr>
        <w:jc w:val="center"/>
        <w:rPr>
          <w:b/>
          <w:sz w:val="24"/>
          <w:szCs w:val="24"/>
        </w:rPr>
      </w:pPr>
    </w:p>
    <w:p w:rsidR="00994C04" w:rsidRDefault="00994C04" w:rsidP="00B435A5">
      <w:pPr>
        <w:jc w:val="center"/>
        <w:rPr>
          <w:b/>
          <w:sz w:val="24"/>
          <w:szCs w:val="24"/>
        </w:rPr>
      </w:pPr>
    </w:p>
    <w:p w:rsidR="00994C04" w:rsidRDefault="00994C04" w:rsidP="00B435A5">
      <w:pPr>
        <w:jc w:val="center"/>
        <w:rPr>
          <w:b/>
          <w:sz w:val="24"/>
          <w:szCs w:val="24"/>
        </w:rPr>
      </w:pPr>
    </w:p>
    <w:p w:rsidR="00994C04" w:rsidRDefault="00994C04" w:rsidP="00B435A5">
      <w:pPr>
        <w:jc w:val="center"/>
        <w:rPr>
          <w:b/>
          <w:sz w:val="24"/>
          <w:szCs w:val="24"/>
        </w:rPr>
      </w:pPr>
    </w:p>
    <w:p w:rsidR="00994C04" w:rsidRDefault="00994C04" w:rsidP="00B435A5">
      <w:pPr>
        <w:jc w:val="center"/>
        <w:rPr>
          <w:b/>
          <w:sz w:val="24"/>
          <w:szCs w:val="24"/>
        </w:rPr>
      </w:pPr>
    </w:p>
    <w:p w:rsidR="00994C04" w:rsidRPr="002F551E" w:rsidRDefault="00994C04" w:rsidP="002F551E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3179445" cy="2658140"/>
            <wp:effectExtent l="19050" t="0" r="1905" b="0"/>
            <wp:docPr id="2" name="Picture 1" descr="C:\Users\NMC\Desktop\all images\Figur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MC\Desktop\all images\Figure 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911" cy="2674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C04" w:rsidRDefault="002F551E" w:rsidP="00994C04">
      <w:pPr>
        <w:tabs>
          <w:tab w:val="left" w:pos="197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994C04">
        <w:rPr>
          <w:sz w:val="24"/>
          <w:szCs w:val="24"/>
        </w:rPr>
        <w:t>Figure 2</w:t>
      </w:r>
    </w:p>
    <w:p w:rsidR="00994C04" w:rsidRDefault="00994C04" w:rsidP="00994C04">
      <w:pPr>
        <w:tabs>
          <w:tab w:val="left" w:pos="197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97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97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97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97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97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97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97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97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976"/>
        </w:tabs>
        <w:rPr>
          <w:sz w:val="24"/>
          <w:szCs w:val="24"/>
        </w:rPr>
      </w:pPr>
    </w:p>
    <w:p w:rsidR="00994C04" w:rsidRDefault="002F551E" w:rsidP="00994C04">
      <w:pPr>
        <w:tabs>
          <w:tab w:val="left" w:pos="197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31</w:t>
      </w:r>
    </w:p>
    <w:p w:rsidR="00994C04" w:rsidRDefault="00994C04" w:rsidP="00994C04">
      <w:pPr>
        <w:tabs>
          <w:tab w:val="left" w:pos="197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97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97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97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97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976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646967" cy="3487479"/>
            <wp:effectExtent l="19050" t="0" r="0" b="0"/>
            <wp:docPr id="5" name="Picture 4" descr="C:\Users\NMC\Desktop\all images\Figur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MC\Desktop\all images\Figure 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572" cy="349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551E">
        <w:rPr>
          <w:sz w:val="24"/>
          <w:szCs w:val="24"/>
        </w:rPr>
        <w:t xml:space="preserve">     </w:t>
      </w:r>
    </w:p>
    <w:p w:rsidR="00994C04" w:rsidRDefault="002F551E" w:rsidP="00994C04">
      <w:pPr>
        <w:tabs>
          <w:tab w:val="left" w:pos="197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="00994C04">
        <w:rPr>
          <w:sz w:val="24"/>
          <w:szCs w:val="24"/>
        </w:rPr>
        <w:t>Figure 3</w:t>
      </w:r>
    </w:p>
    <w:p w:rsidR="00994C04" w:rsidRDefault="00994C04" w:rsidP="00994C04">
      <w:pPr>
        <w:tabs>
          <w:tab w:val="left" w:pos="197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97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97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97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976"/>
        </w:tabs>
        <w:rPr>
          <w:sz w:val="24"/>
          <w:szCs w:val="24"/>
        </w:rPr>
      </w:pPr>
    </w:p>
    <w:p w:rsidR="002F551E" w:rsidRDefault="002F551E" w:rsidP="00994C04">
      <w:pPr>
        <w:tabs>
          <w:tab w:val="left" w:pos="1976"/>
        </w:tabs>
        <w:rPr>
          <w:sz w:val="24"/>
          <w:szCs w:val="24"/>
        </w:rPr>
      </w:pPr>
    </w:p>
    <w:p w:rsidR="002F551E" w:rsidRDefault="002F551E" w:rsidP="00994C04">
      <w:pPr>
        <w:tabs>
          <w:tab w:val="left" w:pos="1976"/>
        </w:tabs>
        <w:rPr>
          <w:sz w:val="24"/>
          <w:szCs w:val="24"/>
        </w:rPr>
      </w:pPr>
    </w:p>
    <w:p w:rsidR="002F551E" w:rsidRDefault="002F551E" w:rsidP="00994C04">
      <w:pPr>
        <w:tabs>
          <w:tab w:val="left" w:pos="197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976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2F551E">
        <w:rPr>
          <w:sz w:val="24"/>
          <w:szCs w:val="24"/>
        </w:rPr>
        <w:t>32</w:t>
      </w:r>
    </w:p>
    <w:p w:rsidR="00994C04" w:rsidRDefault="00994C04" w:rsidP="00994C04">
      <w:pPr>
        <w:tabs>
          <w:tab w:val="left" w:pos="197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97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97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97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97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97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97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976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452307" cy="3264195"/>
            <wp:effectExtent l="19050" t="0" r="0" b="0"/>
            <wp:docPr id="6" name="Picture 5" descr="C:\Users\NMC\Desktop\all images\Figure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MC\Desktop\all images\Figure 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682" cy="3280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C04" w:rsidRDefault="002F551E" w:rsidP="002F551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994C04">
        <w:rPr>
          <w:sz w:val="24"/>
          <w:szCs w:val="24"/>
        </w:rPr>
        <w:t>Figure 4</w:t>
      </w:r>
    </w:p>
    <w:p w:rsidR="00994C04" w:rsidRDefault="00994C04" w:rsidP="00994C04">
      <w:pPr>
        <w:jc w:val="center"/>
        <w:rPr>
          <w:sz w:val="24"/>
          <w:szCs w:val="24"/>
        </w:rPr>
      </w:pPr>
    </w:p>
    <w:p w:rsidR="00994C04" w:rsidRDefault="00994C04" w:rsidP="00994C04">
      <w:pPr>
        <w:jc w:val="center"/>
        <w:rPr>
          <w:sz w:val="24"/>
          <w:szCs w:val="24"/>
        </w:rPr>
      </w:pPr>
    </w:p>
    <w:p w:rsidR="00994C04" w:rsidRDefault="00994C04" w:rsidP="00994C04">
      <w:pPr>
        <w:jc w:val="center"/>
        <w:rPr>
          <w:sz w:val="24"/>
          <w:szCs w:val="24"/>
        </w:rPr>
      </w:pPr>
    </w:p>
    <w:p w:rsidR="00994C04" w:rsidRDefault="00994C04" w:rsidP="00994C04">
      <w:pPr>
        <w:jc w:val="center"/>
        <w:rPr>
          <w:sz w:val="24"/>
          <w:szCs w:val="24"/>
        </w:rPr>
      </w:pPr>
    </w:p>
    <w:p w:rsidR="00994C04" w:rsidRDefault="00994C04" w:rsidP="00994C04">
      <w:pPr>
        <w:jc w:val="center"/>
        <w:rPr>
          <w:sz w:val="24"/>
          <w:szCs w:val="24"/>
        </w:rPr>
      </w:pPr>
    </w:p>
    <w:p w:rsidR="00994C04" w:rsidRDefault="00994C04" w:rsidP="00994C04">
      <w:pPr>
        <w:jc w:val="center"/>
        <w:rPr>
          <w:sz w:val="24"/>
          <w:szCs w:val="24"/>
        </w:rPr>
      </w:pPr>
    </w:p>
    <w:p w:rsidR="00994C04" w:rsidRDefault="002F551E" w:rsidP="00994C04">
      <w:pPr>
        <w:jc w:val="center"/>
        <w:rPr>
          <w:sz w:val="24"/>
          <w:szCs w:val="24"/>
        </w:rPr>
      </w:pPr>
      <w:r>
        <w:rPr>
          <w:sz w:val="24"/>
          <w:szCs w:val="24"/>
        </w:rPr>
        <w:t>33</w:t>
      </w:r>
    </w:p>
    <w:p w:rsidR="00994C04" w:rsidRDefault="00994C04" w:rsidP="00994C04">
      <w:pPr>
        <w:jc w:val="center"/>
        <w:rPr>
          <w:sz w:val="24"/>
          <w:szCs w:val="24"/>
        </w:rPr>
      </w:pPr>
    </w:p>
    <w:p w:rsidR="00994C04" w:rsidRDefault="00994C04" w:rsidP="00994C04">
      <w:pPr>
        <w:jc w:val="center"/>
        <w:rPr>
          <w:sz w:val="24"/>
          <w:szCs w:val="24"/>
        </w:rPr>
      </w:pPr>
    </w:p>
    <w:p w:rsidR="00994C04" w:rsidRDefault="00994C04" w:rsidP="00994C04">
      <w:pPr>
        <w:jc w:val="center"/>
        <w:rPr>
          <w:sz w:val="24"/>
          <w:szCs w:val="24"/>
        </w:rPr>
      </w:pPr>
    </w:p>
    <w:p w:rsidR="00994C04" w:rsidRDefault="00994C04" w:rsidP="00994C04">
      <w:pPr>
        <w:jc w:val="center"/>
        <w:rPr>
          <w:sz w:val="24"/>
          <w:szCs w:val="24"/>
        </w:rPr>
      </w:pPr>
    </w:p>
    <w:p w:rsidR="00994C04" w:rsidRDefault="00994C04" w:rsidP="00994C04">
      <w:pPr>
        <w:jc w:val="center"/>
        <w:rPr>
          <w:sz w:val="24"/>
          <w:szCs w:val="24"/>
        </w:rPr>
      </w:pPr>
    </w:p>
    <w:p w:rsidR="00994C04" w:rsidRDefault="00994C04" w:rsidP="00994C04">
      <w:pPr>
        <w:jc w:val="center"/>
        <w:rPr>
          <w:sz w:val="24"/>
          <w:szCs w:val="24"/>
        </w:rPr>
      </w:pPr>
    </w:p>
    <w:p w:rsidR="00994C04" w:rsidRDefault="00994C04" w:rsidP="002F551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510959" cy="2987749"/>
            <wp:effectExtent l="19050" t="0" r="0" b="0"/>
            <wp:docPr id="7" name="Picture 6" descr="C:\Users\NMC\Desktop\all images\Figure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MC\Desktop\all images\Figure 5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959" cy="2987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C04" w:rsidRDefault="00994C04" w:rsidP="00994C04">
      <w:pPr>
        <w:tabs>
          <w:tab w:val="left" w:pos="2060"/>
        </w:tabs>
        <w:rPr>
          <w:sz w:val="24"/>
          <w:szCs w:val="24"/>
        </w:rPr>
      </w:pPr>
      <w:r>
        <w:rPr>
          <w:sz w:val="24"/>
          <w:szCs w:val="24"/>
        </w:rPr>
        <w:tab/>
        <w:t>Figure 5</w:t>
      </w:r>
    </w:p>
    <w:p w:rsidR="00994C04" w:rsidRDefault="00994C04" w:rsidP="00994C04">
      <w:pPr>
        <w:tabs>
          <w:tab w:val="left" w:pos="2060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2060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2060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2060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2060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2060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2060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2060"/>
        </w:tabs>
        <w:rPr>
          <w:sz w:val="24"/>
          <w:szCs w:val="24"/>
        </w:rPr>
      </w:pPr>
    </w:p>
    <w:p w:rsidR="00994C04" w:rsidRDefault="002F551E" w:rsidP="002F551E">
      <w:pPr>
        <w:tabs>
          <w:tab w:val="left" w:pos="206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34</w:t>
      </w:r>
    </w:p>
    <w:p w:rsidR="00994C04" w:rsidRDefault="00994C04" w:rsidP="00994C04">
      <w:pPr>
        <w:tabs>
          <w:tab w:val="left" w:pos="2060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2060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2060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2060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2060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2060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2060"/>
        </w:tabs>
        <w:rPr>
          <w:sz w:val="24"/>
          <w:szCs w:val="24"/>
        </w:rPr>
      </w:pPr>
    </w:p>
    <w:p w:rsidR="00994C04" w:rsidRDefault="00994C04" w:rsidP="002F551E">
      <w:pPr>
        <w:tabs>
          <w:tab w:val="left" w:pos="2060"/>
        </w:tabs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3532224" cy="3168502"/>
            <wp:effectExtent l="19050" t="0" r="0" b="0"/>
            <wp:docPr id="8" name="Picture 7" descr="C:\Users\NMC\Desktop\all images\Figure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MC\Desktop\all images\Figure 6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708" cy="3177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551E"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>Figure 6</w:t>
      </w:r>
    </w:p>
    <w:p w:rsidR="00994C04" w:rsidRDefault="00994C04" w:rsidP="00994C04">
      <w:pPr>
        <w:tabs>
          <w:tab w:val="left" w:pos="1708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708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708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708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708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708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708"/>
        </w:tabs>
        <w:rPr>
          <w:sz w:val="24"/>
          <w:szCs w:val="24"/>
        </w:rPr>
      </w:pPr>
    </w:p>
    <w:p w:rsidR="00994C04" w:rsidRDefault="002F551E" w:rsidP="002F551E">
      <w:pPr>
        <w:tabs>
          <w:tab w:val="left" w:pos="170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35</w:t>
      </w:r>
    </w:p>
    <w:p w:rsidR="00994C04" w:rsidRDefault="00994C04" w:rsidP="00994C04">
      <w:pPr>
        <w:tabs>
          <w:tab w:val="left" w:pos="1708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708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708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708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708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708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708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708"/>
        </w:tabs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3135010" cy="2934586"/>
            <wp:effectExtent l="19050" t="0" r="8240" b="0"/>
            <wp:docPr id="9" name="Picture 8" descr="C:\Users\NMC\Desktop\all images\Figure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MC\Desktop\all images\Figure 7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9" cy="2948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C04" w:rsidRDefault="002F551E" w:rsidP="00994C04">
      <w:pPr>
        <w:tabs>
          <w:tab w:val="left" w:pos="192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994C04">
        <w:rPr>
          <w:sz w:val="24"/>
          <w:szCs w:val="24"/>
        </w:rPr>
        <w:t>Figure 7</w:t>
      </w:r>
    </w:p>
    <w:p w:rsidR="00994C04" w:rsidRDefault="00994C04" w:rsidP="00994C04">
      <w:pPr>
        <w:tabs>
          <w:tab w:val="left" w:pos="192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92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92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92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92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92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92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926"/>
        </w:tabs>
        <w:rPr>
          <w:sz w:val="24"/>
          <w:szCs w:val="24"/>
        </w:rPr>
      </w:pPr>
    </w:p>
    <w:p w:rsidR="00994C04" w:rsidRDefault="002F551E" w:rsidP="002F551E">
      <w:pPr>
        <w:tabs>
          <w:tab w:val="left" w:pos="1926"/>
        </w:tabs>
        <w:jc w:val="center"/>
        <w:rPr>
          <w:sz w:val="24"/>
          <w:szCs w:val="24"/>
        </w:rPr>
      </w:pPr>
      <w:r>
        <w:rPr>
          <w:sz w:val="24"/>
          <w:szCs w:val="24"/>
        </w:rPr>
        <w:t>36</w:t>
      </w:r>
    </w:p>
    <w:p w:rsidR="00994C04" w:rsidRDefault="00994C04" w:rsidP="00994C04">
      <w:pPr>
        <w:tabs>
          <w:tab w:val="left" w:pos="192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92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92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92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92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926"/>
        </w:tabs>
        <w:rPr>
          <w:sz w:val="24"/>
          <w:szCs w:val="24"/>
        </w:rPr>
      </w:pPr>
    </w:p>
    <w:p w:rsidR="002F551E" w:rsidRDefault="002F551E" w:rsidP="002F551E">
      <w:pPr>
        <w:tabs>
          <w:tab w:val="left" w:pos="1926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w:t xml:space="preserve">  </w:t>
      </w:r>
      <w:r w:rsidR="00994C04">
        <w:rPr>
          <w:noProof/>
          <w:sz w:val="24"/>
          <w:szCs w:val="24"/>
        </w:rPr>
        <w:drawing>
          <wp:inline distT="0" distB="0" distL="0" distR="0">
            <wp:extent cx="3024114" cy="2977116"/>
            <wp:effectExtent l="19050" t="0" r="4836" b="0"/>
            <wp:docPr id="10" name="Picture 9" descr="C:\Users\NMC\Desktop\all images\Figure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MC\Desktop\all images\Figure 8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249" cy="2985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       </w:t>
      </w:r>
    </w:p>
    <w:p w:rsidR="00994C04" w:rsidRDefault="002F551E" w:rsidP="002F551E">
      <w:pPr>
        <w:tabs>
          <w:tab w:val="left" w:pos="1926"/>
        </w:tabs>
        <w:rPr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</w:t>
      </w:r>
      <w:r w:rsidR="00994C04">
        <w:rPr>
          <w:sz w:val="24"/>
          <w:szCs w:val="24"/>
        </w:rPr>
        <w:t>Figure 8</w:t>
      </w:r>
    </w:p>
    <w:p w:rsidR="00994C04" w:rsidRDefault="00994C04" w:rsidP="00994C04">
      <w:pPr>
        <w:tabs>
          <w:tab w:val="left" w:pos="130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30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30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30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30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30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30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30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30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306"/>
        </w:tabs>
        <w:rPr>
          <w:sz w:val="24"/>
          <w:szCs w:val="24"/>
        </w:rPr>
      </w:pPr>
    </w:p>
    <w:p w:rsidR="00994C04" w:rsidRDefault="002F551E" w:rsidP="002F551E">
      <w:pPr>
        <w:tabs>
          <w:tab w:val="left" w:pos="1306"/>
        </w:tabs>
        <w:jc w:val="center"/>
        <w:rPr>
          <w:sz w:val="24"/>
          <w:szCs w:val="24"/>
        </w:rPr>
      </w:pPr>
      <w:r>
        <w:rPr>
          <w:sz w:val="24"/>
          <w:szCs w:val="24"/>
        </w:rPr>
        <w:t>37</w:t>
      </w:r>
    </w:p>
    <w:p w:rsidR="00994C04" w:rsidRDefault="00994C04" w:rsidP="00994C04">
      <w:pPr>
        <w:tabs>
          <w:tab w:val="left" w:pos="130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30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30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30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30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30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306"/>
        </w:tabs>
        <w:rPr>
          <w:sz w:val="24"/>
          <w:szCs w:val="24"/>
        </w:rPr>
      </w:pPr>
    </w:p>
    <w:p w:rsidR="00994C04" w:rsidRDefault="00994C04" w:rsidP="00994C04">
      <w:pPr>
        <w:tabs>
          <w:tab w:val="left" w:pos="1306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194360" cy="3189767"/>
            <wp:effectExtent l="19050" t="0" r="6040" b="0"/>
            <wp:docPr id="11" name="Picture 10" descr="C:\Users\NMC\Desktop\all images\Figure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MC\Desktop\all images\Figure 9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955" cy="319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51E" w:rsidRDefault="002F551E" w:rsidP="002F551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</w:p>
    <w:p w:rsidR="00994C04" w:rsidRDefault="002F551E" w:rsidP="002F551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994C04">
        <w:rPr>
          <w:sz w:val="24"/>
          <w:szCs w:val="24"/>
        </w:rPr>
        <w:t>Figure 9</w:t>
      </w:r>
    </w:p>
    <w:p w:rsidR="002F551E" w:rsidRDefault="002F551E" w:rsidP="002F551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F551E" w:rsidRDefault="002F551E" w:rsidP="002F551E">
      <w:pPr>
        <w:rPr>
          <w:sz w:val="24"/>
          <w:szCs w:val="24"/>
        </w:rPr>
      </w:pPr>
    </w:p>
    <w:p w:rsidR="002F551E" w:rsidRDefault="002F551E" w:rsidP="002F551E">
      <w:pPr>
        <w:rPr>
          <w:sz w:val="24"/>
          <w:szCs w:val="24"/>
        </w:rPr>
      </w:pPr>
    </w:p>
    <w:p w:rsidR="002F551E" w:rsidRDefault="002F551E" w:rsidP="002F551E">
      <w:pPr>
        <w:rPr>
          <w:sz w:val="24"/>
          <w:szCs w:val="24"/>
        </w:rPr>
      </w:pPr>
    </w:p>
    <w:p w:rsidR="002F551E" w:rsidRDefault="002F551E" w:rsidP="002F551E">
      <w:pPr>
        <w:rPr>
          <w:sz w:val="24"/>
          <w:szCs w:val="24"/>
        </w:rPr>
      </w:pPr>
    </w:p>
    <w:p w:rsidR="002F551E" w:rsidRDefault="002F551E" w:rsidP="002F551E">
      <w:pPr>
        <w:rPr>
          <w:sz w:val="24"/>
          <w:szCs w:val="24"/>
        </w:rPr>
      </w:pPr>
    </w:p>
    <w:p w:rsidR="002F551E" w:rsidRDefault="002F551E" w:rsidP="002F551E">
      <w:pPr>
        <w:jc w:val="center"/>
        <w:rPr>
          <w:sz w:val="24"/>
          <w:szCs w:val="24"/>
        </w:rPr>
      </w:pPr>
    </w:p>
    <w:p w:rsidR="002F551E" w:rsidRDefault="002F551E" w:rsidP="002F551E">
      <w:pPr>
        <w:jc w:val="center"/>
        <w:rPr>
          <w:sz w:val="24"/>
          <w:szCs w:val="24"/>
        </w:rPr>
      </w:pPr>
      <w:r>
        <w:rPr>
          <w:sz w:val="24"/>
          <w:szCs w:val="24"/>
        </w:rPr>
        <w:t>38</w:t>
      </w:r>
    </w:p>
    <w:p w:rsidR="002F551E" w:rsidRDefault="002F551E" w:rsidP="002F551E">
      <w:pPr>
        <w:rPr>
          <w:sz w:val="24"/>
          <w:szCs w:val="24"/>
        </w:rPr>
      </w:pPr>
    </w:p>
    <w:p w:rsidR="002F551E" w:rsidRDefault="002F551E" w:rsidP="002F551E">
      <w:pPr>
        <w:rPr>
          <w:sz w:val="24"/>
          <w:szCs w:val="24"/>
        </w:rPr>
      </w:pPr>
    </w:p>
    <w:p w:rsidR="002F551E" w:rsidRDefault="002F551E" w:rsidP="002F551E">
      <w:pPr>
        <w:rPr>
          <w:sz w:val="24"/>
          <w:szCs w:val="24"/>
        </w:rPr>
      </w:pPr>
    </w:p>
    <w:p w:rsidR="002F551E" w:rsidRDefault="002F551E" w:rsidP="002F551E">
      <w:pPr>
        <w:rPr>
          <w:sz w:val="24"/>
          <w:szCs w:val="24"/>
        </w:rPr>
      </w:pPr>
    </w:p>
    <w:p w:rsidR="002F551E" w:rsidRDefault="002F551E" w:rsidP="002F551E">
      <w:pPr>
        <w:rPr>
          <w:sz w:val="24"/>
          <w:szCs w:val="24"/>
        </w:rPr>
      </w:pPr>
    </w:p>
    <w:p w:rsidR="002F551E" w:rsidRDefault="002F551E" w:rsidP="002F551E">
      <w:pPr>
        <w:rPr>
          <w:sz w:val="24"/>
          <w:szCs w:val="24"/>
        </w:rPr>
      </w:pPr>
    </w:p>
    <w:p w:rsidR="002F551E" w:rsidRDefault="002F551E" w:rsidP="002F551E">
      <w:pPr>
        <w:rPr>
          <w:sz w:val="24"/>
          <w:szCs w:val="24"/>
        </w:rPr>
      </w:pPr>
    </w:p>
    <w:p w:rsidR="002F551E" w:rsidRDefault="002F551E" w:rsidP="002F551E">
      <w:pPr>
        <w:rPr>
          <w:sz w:val="24"/>
          <w:szCs w:val="24"/>
        </w:rPr>
      </w:pPr>
    </w:p>
    <w:p w:rsidR="002F551E" w:rsidRDefault="002F551E" w:rsidP="002F551E">
      <w:pPr>
        <w:rPr>
          <w:sz w:val="24"/>
          <w:szCs w:val="24"/>
        </w:rPr>
      </w:pPr>
    </w:p>
    <w:p w:rsidR="002F551E" w:rsidRPr="00994C04" w:rsidRDefault="002F551E" w:rsidP="002F551E">
      <w:pPr>
        <w:rPr>
          <w:sz w:val="24"/>
          <w:szCs w:val="24"/>
        </w:rPr>
      </w:pPr>
    </w:p>
    <w:sectPr w:rsidR="002F551E" w:rsidRPr="00994C04" w:rsidSect="00F17B63">
      <w:pgSz w:w="12240" w:h="15840"/>
      <w:pgMar w:top="720" w:right="3600" w:bottom="720" w:left="36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761" w:rsidRDefault="00F87761" w:rsidP="000F1FEE">
      <w:pPr>
        <w:spacing w:after="0" w:line="240" w:lineRule="auto"/>
      </w:pPr>
      <w:r>
        <w:separator/>
      </w:r>
    </w:p>
  </w:endnote>
  <w:endnote w:type="continuationSeparator" w:id="1">
    <w:p w:rsidR="00F87761" w:rsidRDefault="00F87761" w:rsidP="000F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761" w:rsidRDefault="00F87761" w:rsidP="000F1FEE">
      <w:pPr>
        <w:spacing w:after="0" w:line="240" w:lineRule="auto"/>
      </w:pPr>
      <w:r>
        <w:separator/>
      </w:r>
    </w:p>
  </w:footnote>
  <w:footnote w:type="continuationSeparator" w:id="1">
    <w:p w:rsidR="00F87761" w:rsidRDefault="00F87761" w:rsidP="000F1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C3E80"/>
    <w:multiLevelType w:val="hybridMultilevel"/>
    <w:tmpl w:val="02722984"/>
    <w:lvl w:ilvl="0" w:tplc="04090001">
      <w:start w:val="1"/>
      <w:numFmt w:val="bullet"/>
      <w:lvlText w:val=""/>
      <w:lvlJc w:val="left"/>
      <w:pPr>
        <w:ind w:left="16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1">
    <w:nsid w:val="419D5AE1"/>
    <w:multiLevelType w:val="hybridMultilevel"/>
    <w:tmpl w:val="AFC461C0"/>
    <w:lvl w:ilvl="0" w:tplc="BA7EEA5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CF30F1E2" w:tentative="1">
      <w:start w:val="1"/>
      <w:numFmt w:val="lowerLetter"/>
      <w:lvlText w:val="%2."/>
      <w:lvlJc w:val="left"/>
      <w:pPr>
        <w:ind w:left="1080" w:hanging="360"/>
      </w:pPr>
    </w:lvl>
    <w:lvl w:ilvl="2" w:tplc="0316AED2" w:tentative="1">
      <w:start w:val="1"/>
      <w:numFmt w:val="lowerRoman"/>
      <w:lvlText w:val="%3."/>
      <w:lvlJc w:val="right"/>
      <w:pPr>
        <w:ind w:left="1800" w:hanging="180"/>
      </w:pPr>
    </w:lvl>
    <w:lvl w:ilvl="3" w:tplc="449EBA6A" w:tentative="1">
      <w:start w:val="1"/>
      <w:numFmt w:val="decimal"/>
      <w:lvlText w:val="%4."/>
      <w:lvlJc w:val="left"/>
      <w:pPr>
        <w:ind w:left="2520" w:hanging="360"/>
      </w:pPr>
    </w:lvl>
    <w:lvl w:ilvl="4" w:tplc="1700AA24" w:tentative="1">
      <w:start w:val="1"/>
      <w:numFmt w:val="lowerLetter"/>
      <w:lvlText w:val="%5."/>
      <w:lvlJc w:val="left"/>
      <w:pPr>
        <w:ind w:left="3240" w:hanging="360"/>
      </w:pPr>
    </w:lvl>
    <w:lvl w:ilvl="5" w:tplc="C404457E" w:tentative="1">
      <w:start w:val="1"/>
      <w:numFmt w:val="lowerRoman"/>
      <w:lvlText w:val="%6."/>
      <w:lvlJc w:val="right"/>
      <w:pPr>
        <w:ind w:left="3960" w:hanging="180"/>
      </w:pPr>
    </w:lvl>
    <w:lvl w:ilvl="6" w:tplc="43F8EF06" w:tentative="1">
      <w:start w:val="1"/>
      <w:numFmt w:val="decimal"/>
      <w:lvlText w:val="%7."/>
      <w:lvlJc w:val="left"/>
      <w:pPr>
        <w:ind w:left="4680" w:hanging="360"/>
      </w:pPr>
    </w:lvl>
    <w:lvl w:ilvl="7" w:tplc="7D98CBE0" w:tentative="1">
      <w:start w:val="1"/>
      <w:numFmt w:val="lowerLetter"/>
      <w:lvlText w:val="%8."/>
      <w:lvlJc w:val="left"/>
      <w:pPr>
        <w:ind w:left="5400" w:hanging="360"/>
      </w:pPr>
    </w:lvl>
    <w:lvl w:ilvl="8" w:tplc="011003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3E6635"/>
    <w:multiLevelType w:val="hybridMultilevel"/>
    <w:tmpl w:val="7CDEACB2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4DE9"/>
    <w:rsid w:val="00000563"/>
    <w:rsid w:val="00001FC1"/>
    <w:rsid w:val="0000659B"/>
    <w:rsid w:val="000104B0"/>
    <w:rsid w:val="0003585E"/>
    <w:rsid w:val="00046A41"/>
    <w:rsid w:val="00065B53"/>
    <w:rsid w:val="00070D63"/>
    <w:rsid w:val="0007658B"/>
    <w:rsid w:val="00083395"/>
    <w:rsid w:val="00097F80"/>
    <w:rsid w:val="000A2108"/>
    <w:rsid w:val="000B231B"/>
    <w:rsid w:val="000C181E"/>
    <w:rsid w:val="000C5BD2"/>
    <w:rsid w:val="000D7947"/>
    <w:rsid w:val="000E5C61"/>
    <w:rsid w:val="000E6568"/>
    <w:rsid w:val="000F1FEE"/>
    <w:rsid w:val="000F3196"/>
    <w:rsid w:val="000F3BCC"/>
    <w:rsid w:val="000F4792"/>
    <w:rsid w:val="000F5C1B"/>
    <w:rsid w:val="00122CCE"/>
    <w:rsid w:val="00124AA4"/>
    <w:rsid w:val="00141E88"/>
    <w:rsid w:val="00154416"/>
    <w:rsid w:val="001676D0"/>
    <w:rsid w:val="001721CD"/>
    <w:rsid w:val="00175674"/>
    <w:rsid w:val="001820E9"/>
    <w:rsid w:val="00191BF7"/>
    <w:rsid w:val="00192B87"/>
    <w:rsid w:val="001942A8"/>
    <w:rsid w:val="001A2199"/>
    <w:rsid w:val="001A533D"/>
    <w:rsid w:val="001B1317"/>
    <w:rsid w:val="001B3826"/>
    <w:rsid w:val="001B4184"/>
    <w:rsid w:val="001D1736"/>
    <w:rsid w:val="001F1450"/>
    <w:rsid w:val="0020137D"/>
    <w:rsid w:val="00202FFA"/>
    <w:rsid w:val="00204743"/>
    <w:rsid w:val="00207EE7"/>
    <w:rsid w:val="00251DE6"/>
    <w:rsid w:val="002554DF"/>
    <w:rsid w:val="0028216C"/>
    <w:rsid w:val="00292DEF"/>
    <w:rsid w:val="00294F3D"/>
    <w:rsid w:val="00296A3A"/>
    <w:rsid w:val="002A32FF"/>
    <w:rsid w:val="002A57A9"/>
    <w:rsid w:val="002A6197"/>
    <w:rsid w:val="002B49DA"/>
    <w:rsid w:val="002B6B52"/>
    <w:rsid w:val="002C435E"/>
    <w:rsid w:val="002D56E7"/>
    <w:rsid w:val="002D6D93"/>
    <w:rsid w:val="002E6605"/>
    <w:rsid w:val="002F551E"/>
    <w:rsid w:val="003024EB"/>
    <w:rsid w:val="00305889"/>
    <w:rsid w:val="003135EF"/>
    <w:rsid w:val="003141B2"/>
    <w:rsid w:val="00324DF0"/>
    <w:rsid w:val="003332EA"/>
    <w:rsid w:val="00337E18"/>
    <w:rsid w:val="003404B8"/>
    <w:rsid w:val="003456FF"/>
    <w:rsid w:val="003645D1"/>
    <w:rsid w:val="00375C04"/>
    <w:rsid w:val="00382AD4"/>
    <w:rsid w:val="003833CA"/>
    <w:rsid w:val="003841A4"/>
    <w:rsid w:val="003A34EC"/>
    <w:rsid w:val="003B08FE"/>
    <w:rsid w:val="003B273C"/>
    <w:rsid w:val="003C577C"/>
    <w:rsid w:val="003D0B96"/>
    <w:rsid w:val="003D0EB3"/>
    <w:rsid w:val="003E05D2"/>
    <w:rsid w:val="003E2A3D"/>
    <w:rsid w:val="003E4CF9"/>
    <w:rsid w:val="003F1D6F"/>
    <w:rsid w:val="00411B74"/>
    <w:rsid w:val="0041513F"/>
    <w:rsid w:val="00417394"/>
    <w:rsid w:val="00442C7D"/>
    <w:rsid w:val="00442D96"/>
    <w:rsid w:val="00447437"/>
    <w:rsid w:val="00451D40"/>
    <w:rsid w:val="0045513C"/>
    <w:rsid w:val="00465EDD"/>
    <w:rsid w:val="00483D22"/>
    <w:rsid w:val="0049155E"/>
    <w:rsid w:val="00492EB0"/>
    <w:rsid w:val="004A13BF"/>
    <w:rsid w:val="004A2DCB"/>
    <w:rsid w:val="004B7C1F"/>
    <w:rsid w:val="004D273F"/>
    <w:rsid w:val="004E1748"/>
    <w:rsid w:val="004E19E2"/>
    <w:rsid w:val="004F6BE7"/>
    <w:rsid w:val="00503041"/>
    <w:rsid w:val="00510B54"/>
    <w:rsid w:val="00534790"/>
    <w:rsid w:val="005349FB"/>
    <w:rsid w:val="00541AEF"/>
    <w:rsid w:val="00541BF2"/>
    <w:rsid w:val="0055003E"/>
    <w:rsid w:val="00552EBB"/>
    <w:rsid w:val="005837A0"/>
    <w:rsid w:val="0058594F"/>
    <w:rsid w:val="005878FC"/>
    <w:rsid w:val="005A0728"/>
    <w:rsid w:val="005A678F"/>
    <w:rsid w:val="005E68AF"/>
    <w:rsid w:val="006126EA"/>
    <w:rsid w:val="00612EEB"/>
    <w:rsid w:val="00615AB8"/>
    <w:rsid w:val="006239FE"/>
    <w:rsid w:val="0063544D"/>
    <w:rsid w:val="00646F86"/>
    <w:rsid w:val="006476B7"/>
    <w:rsid w:val="006513EB"/>
    <w:rsid w:val="00667B38"/>
    <w:rsid w:val="00675F66"/>
    <w:rsid w:val="00676EC6"/>
    <w:rsid w:val="006F700B"/>
    <w:rsid w:val="00700E8F"/>
    <w:rsid w:val="00705707"/>
    <w:rsid w:val="0071342C"/>
    <w:rsid w:val="00732AD4"/>
    <w:rsid w:val="007341EE"/>
    <w:rsid w:val="00735FCE"/>
    <w:rsid w:val="00761B16"/>
    <w:rsid w:val="00764204"/>
    <w:rsid w:val="0076754D"/>
    <w:rsid w:val="007817CF"/>
    <w:rsid w:val="00794E69"/>
    <w:rsid w:val="00795B31"/>
    <w:rsid w:val="007C528C"/>
    <w:rsid w:val="007D702A"/>
    <w:rsid w:val="007E10B4"/>
    <w:rsid w:val="007E140D"/>
    <w:rsid w:val="007F0928"/>
    <w:rsid w:val="007F4CE8"/>
    <w:rsid w:val="007F4F1A"/>
    <w:rsid w:val="00802EE3"/>
    <w:rsid w:val="0081678D"/>
    <w:rsid w:val="008425C5"/>
    <w:rsid w:val="00845609"/>
    <w:rsid w:val="00864C23"/>
    <w:rsid w:val="00872FCA"/>
    <w:rsid w:val="00886EE3"/>
    <w:rsid w:val="008B4484"/>
    <w:rsid w:val="008C73AC"/>
    <w:rsid w:val="008D0E51"/>
    <w:rsid w:val="008E5E6F"/>
    <w:rsid w:val="00901EC1"/>
    <w:rsid w:val="00907FA2"/>
    <w:rsid w:val="009256E5"/>
    <w:rsid w:val="00933827"/>
    <w:rsid w:val="009341D6"/>
    <w:rsid w:val="00940820"/>
    <w:rsid w:val="009421FD"/>
    <w:rsid w:val="009471B6"/>
    <w:rsid w:val="009604A8"/>
    <w:rsid w:val="00967BB5"/>
    <w:rsid w:val="009718AE"/>
    <w:rsid w:val="0097285E"/>
    <w:rsid w:val="00975219"/>
    <w:rsid w:val="00994C04"/>
    <w:rsid w:val="009B0CD0"/>
    <w:rsid w:val="009B16B5"/>
    <w:rsid w:val="009E4731"/>
    <w:rsid w:val="009E62DB"/>
    <w:rsid w:val="009F4307"/>
    <w:rsid w:val="00A03015"/>
    <w:rsid w:val="00A139F0"/>
    <w:rsid w:val="00A22058"/>
    <w:rsid w:val="00A254F7"/>
    <w:rsid w:val="00A5290C"/>
    <w:rsid w:val="00A54901"/>
    <w:rsid w:val="00A62501"/>
    <w:rsid w:val="00A86373"/>
    <w:rsid w:val="00A935F0"/>
    <w:rsid w:val="00A93CBA"/>
    <w:rsid w:val="00A944AD"/>
    <w:rsid w:val="00A96222"/>
    <w:rsid w:val="00AA0D69"/>
    <w:rsid w:val="00AA10EB"/>
    <w:rsid w:val="00AA2CD9"/>
    <w:rsid w:val="00AB01FD"/>
    <w:rsid w:val="00AB03CF"/>
    <w:rsid w:val="00AB3D40"/>
    <w:rsid w:val="00AC7C65"/>
    <w:rsid w:val="00AE16DB"/>
    <w:rsid w:val="00B03EAF"/>
    <w:rsid w:val="00B07CE4"/>
    <w:rsid w:val="00B32947"/>
    <w:rsid w:val="00B41C67"/>
    <w:rsid w:val="00B435A5"/>
    <w:rsid w:val="00B45E41"/>
    <w:rsid w:val="00B54C39"/>
    <w:rsid w:val="00B63EAB"/>
    <w:rsid w:val="00B70E44"/>
    <w:rsid w:val="00B733E5"/>
    <w:rsid w:val="00B76BBB"/>
    <w:rsid w:val="00BB6934"/>
    <w:rsid w:val="00BF0A60"/>
    <w:rsid w:val="00BF4927"/>
    <w:rsid w:val="00C44250"/>
    <w:rsid w:val="00C504C8"/>
    <w:rsid w:val="00C535DE"/>
    <w:rsid w:val="00C54651"/>
    <w:rsid w:val="00C713C0"/>
    <w:rsid w:val="00C72089"/>
    <w:rsid w:val="00C72438"/>
    <w:rsid w:val="00CA453F"/>
    <w:rsid w:val="00CB7102"/>
    <w:rsid w:val="00CD5E73"/>
    <w:rsid w:val="00CF03C9"/>
    <w:rsid w:val="00D01FAB"/>
    <w:rsid w:val="00D22BEC"/>
    <w:rsid w:val="00D25001"/>
    <w:rsid w:val="00D360AC"/>
    <w:rsid w:val="00D418D0"/>
    <w:rsid w:val="00D4649F"/>
    <w:rsid w:val="00D61A1D"/>
    <w:rsid w:val="00D6757B"/>
    <w:rsid w:val="00D83574"/>
    <w:rsid w:val="00D83B62"/>
    <w:rsid w:val="00D973A8"/>
    <w:rsid w:val="00D97BA2"/>
    <w:rsid w:val="00DB4DE9"/>
    <w:rsid w:val="00DC56F6"/>
    <w:rsid w:val="00DC575D"/>
    <w:rsid w:val="00DD25A4"/>
    <w:rsid w:val="00DD60B8"/>
    <w:rsid w:val="00DF0F0C"/>
    <w:rsid w:val="00DF579B"/>
    <w:rsid w:val="00E03C17"/>
    <w:rsid w:val="00E1307E"/>
    <w:rsid w:val="00E21610"/>
    <w:rsid w:val="00E26063"/>
    <w:rsid w:val="00E31558"/>
    <w:rsid w:val="00E55887"/>
    <w:rsid w:val="00E66CC7"/>
    <w:rsid w:val="00E7324F"/>
    <w:rsid w:val="00E769F5"/>
    <w:rsid w:val="00E943FB"/>
    <w:rsid w:val="00E94493"/>
    <w:rsid w:val="00EC2A71"/>
    <w:rsid w:val="00ED18EF"/>
    <w:rsid w:val="00EE162A"/>
    <w:rsid w:val="00EE1CB3"/>
    <w:rsid w:val="00EF1384"/>
    <w:rsid w:val="00EF263E"/>
    <w:rsid w:val="00EF5D1F"/>
    <w:rsid w:val="00F02A8A"/>
    <w:rsid w:val="00F0458F"/>
    <w:rsid w:val="00F128D3"/>
    <w:rsid w:val="00F147CE"/>
    <w:rsid w:val="00F17B63"/>
    <w:rsid w:val="00F26437"/>
    <w:rsid w:val="00F321BB"/>
    <w:rsid w:val="00F341CD"/>
    <w:rsid w:val="00F3497F"/>
    <w:rsid w:val="00F41194"/>
    <w:rsid w:val="00F4172F"/>
    <w:rsid w:val="00F47DA1"/>
    <w:rsid w:val="00F57FC4"/>
    <w:rsid w:val="00F77D2B"/>
    <w:rsid w:val="00F87761"/>
    <w:rsid w:val="00F9088E"/>
    <w:rsid w:val="00F92708"/>
    <w:rsid w:val="00FA4CDD"/>
    <w:rsid w:val="00FC1F02"/>
    <w:rsid w:val="00FC36CB"/>
    <w:rsid w:val="00FD1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1E0"/>
    <w:pPr>
      <w:ind w:left="720"/>
      <w:contextualSpacing/>
    </w:pPr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4D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4DE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8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F1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1FEE"/>
  </w:style>
  <w:style w:type="paragraph" w:styleId="Footer">
    <w:name w:val="footer"/>
    <w:basedOn w:val="Normal"/>
    <w:link w:val="FooterChar"/>
    <w:uiPriority w:val="99"/>
    <w:semiHidden/>
    <w:unhideWhenUsed/>
    <w:rsid w:val="000F1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1FEE"/>
  </w:style>
  <w:style w:type="table" w:styleId="TableGrid">
    <w:name w:val="Table Grid"/>
    <w:basedOn w:val="TableNormal"/>
    <w:uiPriority w:val="59"/>
    <w:rsid w:val="001676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NMC\Desktop\New%20Microsoft%20Office%20Excel%20Worksheet%20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en-US" sz="1200">
                <a:latin typeface="Times New Roman" pitchFamily="18" charset="0"/>
                <a:cs typeface="Times New Roman" pitchFamily="18" charset="0"/>
              </a:rPr>
              <a:t>Spectrum</a:t>
            </a:r>
            <a:r>
              <a:rPr lang="en-US" sz="1200" baseline="0">
                <a:latin typeface="Times New Roman" pitchFamily="18" charset="0"/>
                <a:cs typeface="Times New Roman" pitchFamily="18" charset="0"/>
              </a:rPr>
              <a:t> of breast lesion </a:t>
            </a:r>
            <a:endParaRPr lang="en-US" sz="1200">
              <a:latin typeface="Times New Roman" pitchFamily="18" charset="0"/>
              <a:cs typeface="Times New Roman" pitchFamily="18" charset="0"/>
            </a:endParaRP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percentage</c:v>
                </c:pt>
              </c:strCache>
            </c:strRef>
          </c:tx>
          <c:explosion val="4"/>
          <c:dLbls>
            <c:showVal val="1"/>
            <c:showLeaderLines val="1"/>
          </c:dLbls>
          <c:cat>
            <c:strRef>
              <c:f>Sheet1!$A$2:$A$3</c:f>
              <c:strCache>
                <c:ptCount val="2"/>
                <c:pt idx="0">
                  <c:v>1.Benign breast lesions</c:v>
                </c:pt>
                <c:pt idx="1">
                  <c:v>2.Malignant breast lesions</c:v>
                </c:pt>
              </c:strCache>
            </c:strRef>
          </c:cat>
          <c:val>
            <c:numRef>
              <c:f>Sheet1!$B$2:$B$3</c:f>
              <c:numCache>
                <c:formatCode>0.00%</c:formatCode>
                <c:ptCount val="2"/>
                <c:pt idx="0">
                  <c:v>0.78779999999999994</c:v>
                </c:pt>
                <c:pt idx="1">
                  <c:v>0.21220000000000044</c:v>
                </c:pt>
              </c:numCache>
            </c:numRef>
          </c:val>
        </c:ser>
      </c:pie3DChart>
    </c:plotArea>
    <c:legend>
      <c:legendPos val="r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</cdr:x>
      <cdr:y>0.66667</cdr:y>
    </cdr:from>
    <cdr:to>
      <cdr:x>1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936005" y="256693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en-US" sz="1100"/>
        </a:p>
        <a:p xmlns:a="http://schemas.openxmlformats.org/drawingml/2006/main">
          <a:endParaRPr lang="en-US" sz="1100"/>
        </a:p>
        <a:p xmlns:a="http://schemas.openxmlformats.org/drawingml/2006/main">
          <a:endParaRPr lang="en-US" sz="1100"/>
        </a:p>
        <a:p xmlns:a="http://schemas.openxmlformats.org/drawingml/2006/main">
          <a:r>
            <a:rPr lang="en-US" sz="1400" b="1"/>
            <a:t>Figure</a:t>
          </a:r>
          <a:r>
            <a:rPr lang="en-US" sz="1400" b="1" baseline="0"/>
            <a:t> </a:t>
          </a:r>
          <a:r>
            <a:rPr lang="en-US" sz="1400" b="1"/>
            <a:t>1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A1031-8C45-4A9B-A38D-B41A4CA48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3699</Words>
  <Characters>21089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NMC</dc:creator>
  <cp:lastModifiedBy>NMC</cp:lastModifiedBy>
  <cp:revision>220</cp:revision>
  <cp:lastPrinted>2017-02-22T10:26:00Z</cp:lastPrinted>
  <dcterms:created xsi:type="dcterms:W3CDTF">2016-10-13T04:13:00Z</dcterms:created>
  <dcterms:modified xsi:type="dcterms:W3CDTF">2017-02-28T11:00:00Z</dcterms:modified>
</cp:coreProperties>
</file>