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4F1" w:rsidRDefault="003774F1" w:rsidP="003774F1">
      <w:pPr>
        <w:spacing w:line="48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MANUSCRIPT</w:t>
      </w:r>
    </w:p>
    <w:p w:rsidR="00C47917" w:rsidRPr="00D57C19" w:rsidRDefault="003774F1" w:rsidP="00D57C19">
      <w:pPr>
        <w:spacing w:line="480" w:lineRule="auto"/>
        <w:jc w:val="both"/>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TITLE: </w:t>
      </w:r>
      <w:r w:rsidR="00696DA6" w:rsidRPr="00D57C19">
        <w:rPr>
          <w:rFonts w:ascii="Times New Roman" w:hAnsi="Times New Roman" w:cs="Times New Roman"/>
          <w:b/>
          <w:caps/>
          <w:color w:val="000000"/>
          <w:sz w:val="24"/>
          <w:szCs w:val="24"/>
        </w:rPr>
        <w:t>RAPID CYTODIAGNOSIS BY DIFFERENT STAINING TECHNIQUES IN COMPARISON WITH CONVENTIONAL STAINS IN THYROID CYTOLOGY</w:t>
      </w:r>
    </w:p>
    <w:p w:rsidR="00696DA6" w:rsidRPr="00D57C19" w:rsidRDefault="00696DA6" w:rsidP="003774F1">
      <w:pPr>
        <w:spacing w:line="480" w:lineRule="auto"/>
        <w:jc w:val="center"/>
        <w:rPr>
          <w:rFonts w:ascii="Times New Roman" w:hAnsi="Times New Roman" w:cs="Times New Roman"/>
          <w:b/>
          <w:caps/>
          <w:color w:val="000000"/>
          <w:sz w:val="24"/>
          <w:szCs w:val="24"/>
        </w:rPr>
      </w:pPr>
      <w:r w:rsidRPr="00D57C19">
        <w:rPr>
          <w:rFonts w:ascii="Times New Roman" w:hAnsi="Times New Roman" w:cs="Times New Roman"/>
          <w:b/>
          <w:caps/>
          <w:color w:val="000000"/>
          <w:sz w:val="24"/>
          <w:szCs w:val="24"/>
        </w:rPr>
        <w:t>ABSTRACT</w:t>
      </w:r>
    </w:p>
    <w:p w:rsidR="007E1BDA" w:rsidRPr="00D57C19" w:rsidRDefault="007E1BDA" w:rsidP="00D57C19">
      <w:pPr>
        <w:spacing w:line="480" w:lineRule="auto"/>
        <w:jc w:val="both"/>
        <w:rPr>
          <w:rFonts w:ascii="Times New Roman" w:hAnsi="Times New Roman" w:cs="Times New Roman"/>
          <w:b/>
          <w:caps/>
          <w:color w:val="000000"/>
          <w:sz w:val="24"/>
          <w:szCs w:val="24"/>
        </w:rPr>
      </w:pPr>
      <w:r w:rsidRPr="00D57C19">
        <w:rPr>
          <w:rFonts w:ascii="Times New Roman" w:hAnsi="Times New Roman" w:cs="Times New Roman"/>
          <w:b/>
          <w:caps/>
          <w:color w:val="000000"/>
          <w:sz w:val="24"/>
          <w:szCs w:val="24"/>
        </w:rPr>
        <w:t>BACKGROUND</w:t>
      </w:r>
    </w:p>
    <w:p w:rsidR="007E1BDA" w:rsidRPr="00D57C19" w:rsidRDefault="00696DA6" w:rsidP="00D57C19">
      <w:pPr>
        <w:autoSpaceDE w:val="0"/>
        <w:autoSpaceDN w:val="0"/>
        <w:adjustRightInd w:val="0"/>
        <w:spacing w:after="0" w:line="480" w:lineRule="auto"/>
        <w:ind w:firstLine="720"/>
        <w:jc w:val="both"/>
        <w:rPr>
          <w:rFonts w:ascii="Times New Roman" w:hAnsi="Times New Roman" w:cs="Times New Roman"/>
          <w:sz w:val="24"/>
          <w:szCs w:val="24"/>
        </w:rPr>
      </w:pPr>
      <w:r w:rsidRPr="00D57C19">
        <w:rPr>
          <w:rFonts w:ascii="Times New Roman" w:hAnsi="Times New Roman" w:cs="Times New Roman"/>
          <w:color w:val="000000"/>
          <w:sz w:val="24"/>
          <w:szCs w:val="24"/>
        </w:rPr>
        <w:t>Fine needle aspiration cytology (FNAC) is a very important component of pre-operative / pre-treatment investigation in combination with clinical, radiolo</w:t>
      </w:r>
      <w:r w:rsidR="007E1BDA" w:rsidRPr="00D57C19">
        <w:rPr>
          <w:rFonts w:ascii="Times New Roman" w:hAnsi="Times New Roman" w:cs="Times New Roman"/>
          <w:color w:val="000000"/>
          <w:sz w:val="24"/>
          <w:szCs w:val="24"/>
        </w:rPr>
        <w:t>gical and other laboratory data</w:t>
      </w:r>
      <w:r w:rsidRPr="00D57C19">
        <w:rPr>
          <w:rFonts w:ascii="Times New Roman" w:hAnsi="Times New Roman" w:cs="Times New Roman"/>
          <w:color w:val="000000"/>
          <w:sz w:val="24"/>
          <w:szCs w:val="24"/>
        </w:rPr>
        <w:t xml:space="preserve">. </w:t>
      </w:r>
      <w:r w:rsidRPr="00D57C19">
        <w:rPr>
          <w:rFonts w:ascii="Times New Roman" w:hAnsi="Times New Roman" w:cs="Times New Roman"/>
          <w:sz w:val="24"/>
          <w:szCs w:val="24"/>
        </w:rPr>
        <w:t xml:space="preserve">In spite of its advances and advantages, conventional FNAC fails to achieve a 100% accuracy. </w:t>
      </w:r>
      <w:r w:rsidR="007E1BDA" w:rsidRPr="00D57C19">
        <w:rPr>
          <w:rFonts w:ascii="Times New Roman" w:hAnsi="Times New Roman" w:cs="Times New Roman"/>
          <w:sz w:val="24"/>
          <w:szCs w:val="24"/>
        </w:rPr>
        <w:t xml:space="preserve">To improve the accuracy of FNAC, a </w:t>
      </w:r>
      <w:proofErr w:type="spellStart"/>
      <w:r w:rsidR="007E1BDA" w:rsidRPr="00D57C19">
        <w:rPr>
          <w:rFonts w:ascii="Times New Roman" w:hAnsi="Times New Roman" w:cs="Times New Roman"/>
          <w:sz w:val="24"/>
          <w:szCs w:val="24"/>
        </w:rPr>
        <w:t>supravital</w:t>
      </w:r>
      <w:proofErr w:type="spellEnd"/>
      <w:r w:rsidR="007E1BDA" w:rsidRPr="00D57C19">
        <w:rPr>
          <w:rFonts w:ascii="Times New Roman" w:hAnsi="Times New Roman" w:cs="Times New Roman"/>
          <w:sz w:val="24"/>
          <w:szCs w:val="24"/>
        </w:rPr>
        <w:t xml:space="preserve"> stained Toluidine blue wet mount (TBWM) preparation of the aspirate and Methylene blue/Eosin (M/E) stained smears are studied which will give additional information regarding the lesion on which FNAC is done.</w:t>
      </w:r>
    </w:p>
    <w:p w:rsidR="007E1BDA" w:rsidRPr="00D57C19" w:rsidRDefault="007E1BDA" w:rsidP="00D57C19">
      <w:pPr>
        <w:autoSpaceDE w:val="0"/>
        <w:autoSpaceDN w:val="0"/>
        <w:adjustRightInd w:val="0"/>
        <w:spacing w:after="0" w:line="480" w:lineRule="auto"/>
        <w:jc w:val="both"/>
        <w:rPr>
          <w:rFonts w:ascii="Times New Roman" w:hAnsi="Times New Roman" w:cs="Times New Roman"/>
          <w:b/>
          <w:sz w:val="24"/>
          <w:szCs w:val="24"/>
        </w:rPr>
      </w:pPr>
      <w:r w:rsidRPr="00D57C19">
        <w:rPr>
          <w:rFonts w:ascii="Times New Roman" w:hAnsi="Times New Roman" w:cs="Times New Roman"/>
          <w:b/>
          <w:sz w:val="24"/>
          <w:szCs w:val="24"/>
        </w:rPr>
        <w:t>OBJECTIVE</w:t>
      </w:r>
    </w:p>
    <w:p w:rsidR="007E1BDA" w:rsidRPr="00D57C19" w:rsidRDefault="007E1BDA" w:rsidP="00D57C19">
      <w:pPr>
        <w:spacing w:line="480" w:lineRule="auto"/>
        <w:ind w:firstLine="720"/>
        <w:jc w:val="both"/>
        <w:rPr>
          <w:rFonts w:ascii="Times New Roman" w:eastAsia="Times New Roman" w:hAnsi="Times New Roman" w:cs="Times New Roman"/>
          <w:sz w:val="24"/>
          <w:szCs w:val="24"/>
        </w:rPr>
      </w:pPr>
      <w:r w:rsidRPr="00D57C19">
        <w:rPr>
          <w:rFonts w:ascii="Times New Roman" w:hAnsi="Times New Roman" w:cs="Times New Roman"/>
          <w:sz w:val="24"/>
          <w:szCs w:val="24"/>
        </w:rPr>
        <w:tab/>
        <w:t xml:space="preserve">To assess </w:t>
      </w:r>
      <w:r w:rsidRPr="00D57C19">
        <w:rPr>
          <w:rFonts w:ascii="Times New Roman" w:eastAsia="Times New Roman" w:hAnsi="Times New Roman" w:cs="Times New Roman"/>
          <w:sz w:val="24"/>
          <w:szCs w:val="24"/>
        </w:rPr>
        <w:t>the diagnostic rapidity of the</w:t>
      </w:r>
      <w:r w:rsidRPr="00D57C19">
        <w:rPr>
          <w:rFonts w:ascii="Times New Roman" w:hAnsi="Times New Roman" w:cs="Times New Roman"/>
          <w:sz w:val="24"/>
          <w:szCs w:val="24"/>
        </w:rPr>
        <w:t xml:space="preserve"> Toluidine blue wet mount preparation and Methylene blue/Eosin stain </w:t>
      </w:r>
      <w:r w:rsidRPr="00D57C19">
        <w:rPr>
          <w:rFonts w:ascii="Times New Roman" w:eastAsia="Times New Roman" w:hAnsi="Times New Roman" w:cs="Times New Roman"/>
          <w:sz w:val="24"/>
          <w:szCs w:val="24"/>
        </w:rPr>
        <w:t>in FNAC and to compare the morphological features and results obtained from rapid stains with conventional PAP and H&amp;E techniques in FNAC.</w:t>
      </w:r>
    </w:p>
    <w:p w:rsidR="007E1BDA" w:rsidRPr="00D57C19" w:rsidRDefault="007E1BDA" w:rsidP="00D57C19">
      <w:pPr>
        <w:spacing w:line="480" w:lineRule="auto"/>
        <w:jc w:val="both"/>
        <w:rPr>
          <w:rFonts w:ascii="Times New Roman" w:eastAsia="Times New Roman" w:hAnsi="Times New Roman" w:cs="Times New Roman"/>
          <w:b/>
          <w:sz w:val="24"/>
          <w:szCs w:val="24"/>
        </w:rPr>
      </w:pPr>
      <w:r w:rsidRPr="00D57C19">
        <w:rPr>
          <w:rFonts w:ascii="Times New Roman" w:eastAsia="Times New Roman" w:hAnsi="Times New Roman" w:cs="Times New Roman"/>
          <w:b/>
          <w:sz w:val="24"/>
          <w:szCs w:val="24"/>
        </w:rPr>
        <w:t>MATERIALS AND METHODS</w:t>
      </w:r>
    </w:p>
    <w:p w:rsidR="007E1BDA" w:rsidRPr="00D57C19" w:rsidRDefault="007E1BDA" w:rsidP="00D57C19">
      <w:pPr>
        <w:spacing w:line="480" w:lineRule="auto"/>
        <w:jc w:val="both"/>
        <w:rPr>
          <w:rFonts w:ascii="Times New Roman" w:hAnsi="Times New Roman" w:cs="Times New Roman"/>
          <w:sz w:val="24"/>
          <w:szCs w:val="24"/>
        </w:rPr>
      </w:pPr>
      <w:r w:rsidRPr="00D57C19">
        <w:rPr>
          <w:rFonts w:ascii="Times New Roman" w:hAnsi="Times New Roman" w:cs="Times New Roman"/>
          <w:b/>
          <w:caps/>
          <w:sz w:val="24"/>
          <w:szCs w:val="24"/>
        </w:rPr>
        <w:tab/>
      </w:r>
      <w:r w:rsidRPr="00D57C19">
        <w:rPr>
          <w:rFonts w:ascii="Times New Roman" w:hAnsi="Times New Roman" w:cs="Times New Roman"/>
          <w:sz w:val="24"/>
          <w:szCs w:val="24"/>
          <w:lang w:val="en-IN"/>
        </w:rPr>
        <w:t xml:space="preserve">The study was conducted on Fine needle aspirates from 100 patients presenting with thyroid swelling in R.L </w:t>
      </w:r>
      <w:proofErr w:type="spellStart"/>
      <w:r w:rsidRPr="00D57C19">
        <w:rPr>
          <w:rFonts w:ascii="Times New Roman" w:hAnsi="Times New Roman" w:cs="Times New Roman"/>
          <w:sz w:val="24"/>
          <w:szCs w:val="24"/>
          <w:lang w:val="en-IN"/>
        </w:rPr>
        <w:t>Jalappa</w:t>
      </w:r>
      <w:proofErr w:type="spellEnd"/>
      <w:r w:rsidRPr="00D57C19">
        <w:rPr>
          <w:rFonts w:ascii="Times New Roman" w:hAnsi="Times New Roman" w:cs="Times New Roman"/>
          <w:sz w:val="24"/>
          <w:szCs w:val="24"/>
          <w:lang w:val="en-IN"/>
        </w:rPr>
        <w:t xml:space="preserve"> hospital attached to Sri </w:t>
      </w:r>
      <w:proofErr w:type="spellStart"/>
      <w:r w:rsidRPr="00D57C19">
        <w:rPr>
          <w:rFonts w:ascii="Times New Roman" w:hAnsi="Times New Roman" w:cs="Times New Roman"/>
          <w:sz w:val="24"/>
          <w:szCs w:val="24"/>
          <w:lang w:val="en-IN"/>
        </w:rPr>
        <w:t>Devaraj</w:t>
      </w:r>
      <w:proofErr w:type="spellEnd"/>
      <w:r w:rsidRPr="00D57C19">
        <w:rPr>
          <w:rFonts w:ascii="Times New Roman" w:hAnsi="Times New Roman" w:cs="Times New Roman"/>
          <w:sz w:val="24"/>
          <w:szCs w:val="24"/>
          <w:lang w:val="en-IN"/>
        </w:rPr>
        <w:t xml:space="preserve"> </w:t>
      </w:r>
      <w:proofErr w:type="spellStart"/>
      <w:r w:rsidRPr="00D57C19">
        <w:rPr>
          <w:rFonts w:ascii="Times New Roman" w:hAnsi="Times New Roman" w:cs="Times New Roman"/>
          <w:sz w:val="24"/>
          <w:szCs w:val="24"/>
          <w:lang w:val="en-IN"/>
        </w:rPr>
        <w:t>Urs</w:t>
      </w:r>
      <w:proofErr w:type="spellEnd"/>
      <w:r w:rsidRPr="00D57C19">
        <w:rPr>
          <w:rFonts w:ascii="Times New Roman" w:hAnsi="Times New Roman" w:cs="Times New Roman"/>
          <w:sz w:val="24"/>
          <w:szCs w:val="24"/>
          <w:lang w:val="en-IN"/>
        </w:rPr>
        <w:t xml:space="preserve"> Medical College, </w:t>
      </w:r>
      <w:proofErr w:type="spellStart"/>
      <w:r w:rsidRPr="00D57C19">
        <w:rPr>
          <w:rFonts w:ascii="Times New Roman" w:hAnsi="Times New Roman" w:cs="Times New Roman"/>
          <w:sz w:val="24"/>
          <w:szCs w:val="24"/>
          <w:lang w:val="en-IN"/>
        </w:rPr>
        <w:t>Kolar</w:t>
      </w:r>
      <w:proofErr w:type="spellEnd"/>
      <w:r w:rsidRPr="00D57C19">
        <w:rPr>
          <w:rFonts w:ascii="Times New Roman" w:hAnsi="Times New Roman" w:cs="Times New Roman"/>
          <w:sz w:val="24"/>
          <w:szCs w:val="24"/>
          <w:lang w:val="en-IN"/>
        </w:rPr>
        <w:t xml:space="preserve">, </w:t>
      </w:r>
      <w:proofErr w:type="gramStart"/>
      <w:r w:rsidRPr="00D57C19">
        <w:rPr>
          <w:rFonts w:ascii="Times New Roman" w:hAnsi="Times New Roman" w:cs="Times New Roman"/>
          <w:sz w:val="24"/>
          <w:szCs w:val="24"/>
          <w:lang w:val="en-IN"/>
        </w:rPr>
        <w:t>Karnataka</w:t>
      </w:r>
      <w:proofErr w:type="gramEnd"/>
      <w:r w:rsidRPr="00D57C19">
        <w:rPr>
          <w:rFonts w:ascii="Times New Roman" w:hAnsi="Times New Roman" w:cs="Times New Roman"/>
          <w:sz w:val="24"/>
          <w:szCs w:val="24"/>
          <w:lang w:val="en-IN"/>
        </w:rPr>
        <w:t xml:space="preserve">. </w:t>
      </w:r>
      <w:r w:rsidRPr="00D57C19">
        <w:rPr>
          <w:rFonts w:ascii="Times New Roman" w:hAnsi="Times New Roman" w:cs="Times New Roman"/>
          <w:sz w:val="24"/>
          <w:szCs w:val="24"/>
        </w:rPr>
        <w:t>TBWM, M/E stain, H&amp;E stain and Pap stain was done for all 100 cases. Time taken for each stain is assessed and the morphology of rapid stains were compared with the conventional stain. Quality index was calculated for all the stains.</w:t>
      </w:r>
    </w:p>
    <w:p w:rsidR="007E1BDA" w:rsidRPr="00D57C19" w:rsidRDefault="007E1BDA" w:rsidP="00D57C19">
      <w:pPr>
        <w:spacing w:line="480" w:lineRule="auto"/>
        <w:jc w:val="both"/>
        <w:rPr>
          <w:rFonts w:ascii="Times New Roman" w:hAnsi="Times New Roman" w:cs="Times New Roman"/>
          <w:b/>
          <w:sz w:val="24"/>
          <w:szCs w:val="24"/>
        </w:rPr>
      </w:pPr>
      <w:r w:rsidRPr="00D57C19">
        <w:rPr>
          <w:rFonts w:ascii="Times New Roman" w:hAnsi="Times New Roman" w:cs="Times New Roman"/>
          <w:b/>
          <w:sz w:val="24"/>
          <w:szCs w:val="24"/>
        </w:rPr>
        <w:t>RESULTS</w:t>
      </w:r>
    </w:p>
    <w:p w:rsidR="007E1BDA" w:rsidRPr="00D57C19" w:rsidRDefault="007E1BDA" w:rsidP="00D57C19">
      <w:pPr>
        <w:spacing w:line="480" w:lineRule="auto"/>
        <w:jc w:val="both"/>
        <w:rPr>
          <w:rFonts w:ascii="Times New Roman" w:hAnsi="Times New Roman" w:cs="Times New Roman"/>
          <w:sz w:val="24"/>
          <w:szCs w:val="24"/>
        </w:rPr>
      </w:pPr>
      <w:r w:rsidRPr="00D57C19">
        <w:rPr>
          <w:rFonts w:ascii="Times New Roman" w:hAnsi="Times New Roman" w:cs="Times New Roman"/>
          <w:b/>
          <w:sz w:val="24"/>
          <w:szCs w:val="24"/>
        </w:rPr>
        <w:lastRenderedPageBreak/>
        <w:tab/>
      </w:r>
      <w:r w:rsidRPr="00D57C19">
        <w:rPr>
          <w:rFonts w:ascii="Times New Roman" w:hAnsi="Times New Roman" w:cs="Times New Roman"/>
          <w:sz w:val="24"/>
          <w:szCs w:val="24"/>
        </w:rPr>
        <w:t>The rapidity of the stains was assessed for all four stains. Toluidine blue wet mount takes only 2 minutes for staining followed by Methylene blue/eosin which takes 5 minutes. M/E stain gave the same result as compared to the conventional stains [PAP and H&amp;E]. In TBWM there was difficulty in diagnosing few cases du</w:t>
      </w:r>
      <w:r w:rsidR="00102482" w:rsidRPr="00D57C19">
        <w:rPr>
          <w:rFonts w:ascii="Times New Roman" w:hAnsi="Times New Roman" w:cs="Times New Roman"/>
          <w:sz w:val="24"/>
          <w:szCs w:val="24"/>
        </w:rPr>
        <w:t>e to three dimensional clusters. The sensitivity and specificity of TBWM were 66% and 90% whereas for M/E stain 98% and 100%. The quality index of PAP stain, H&amp;E stain, M/E stain and TBWM were</w:t>
      </w:r>
      <w:r w:rsidR="00165CCF" w:rsidRPr="00D57C19">
        <w:rPr>
          <w:rFonts w:ascii="Times New Roman" w:hAnsi="Times New Roman" w:cs="Times New Roman"/>
          <w:sz w:val="24"/>
          <w:szCs w:val="24"/>
        </w:rPr>
        <w:t xml:space="preserve"> 0.85, 0.81, 0.71, 0.66.</w:t>
      </w:r>
    </w:p>
    <w:p w:rsidR="00165CCF" w:rsidRPr="00D57C19" w:rsidRDefault="00165CCF" w:rsidP="00D57C19">
      <w:pPr>
        <w:spacing w:line="480" w:lineRule="auto"/>
        <w:jc w:val="both"/>
        <w:rPr>
          <w:rFonts w:ascii="Times New Roman" w:hAnsi="Times New Roman" w:cs="Times New Roman"/>
          <w:b/>
          <w:caps/>
          <w:sz w:val="24"/>
          <w:szCs w:val="24"/>
        </w:rPr>
      </w:pPr>
      <w:r w:rsidRPr="00D57C19">
        <w:rPr>
          <w:rFonts w:ascii="Times New Roman" w:hAnsi="Times New Roman" w:cs="Times New Roman"/>
          <w:b/>
          <w:sz w:val="24"/>
          <w:szCs w:val="24"/>
        </w:rPr>
        <w:t>CONCLUSION</w:t>
      </w:r>
    </w:p>
    <w:p w:rsidR="00165CCF" w:rsidRDefault="00165CCF" w:rsidP="00D57C19">
      <w:pPr>
        <w:autoSpaceDE w:val="0"/>
        <w:autoSpaceDN w:val="0"/>
        <w:adjustRightInd w:val="0"/>
        <w:spacing w:after="0" w:line="480" w:lineRule="auto"/>
        <w:ind w:firstLine="720"/>
        <w:jc w:val="both"/>
        <w:rPr>
          <w:rFonts w:ascii="Times New Roman" w:hAnsi="Times New Roman" w:cs="Times New Roman"/>
          <w:sz w:val="24"/>
          <w:szCs w:val="24"/>
        </w:rPr>
      </w:pPr>
      <w:r w:rsidRPr="00D57C19">
        <w:rPr>
          <w:rFonts w:ascii="Times New Roman" w:hAnsi="Times New Roman" w:cs="Times New Roman"/>
          <w:sz w:val="24"/>
          <w:szCs w:val="24"/>
        </w:rPr>
        <w:t>Thus, both stains can be routinely undertaken as a supplementary procedure for conventional stains to improve the cellularity and to reduce the time taken for re-sampling.</w:t>
      </w:r>
    </w:p>
    <w:p w:rsidR="003774F1" w:rsidRDefault="003774F1" w:rsidP="003774F1">
      <w:pPr>
        <w:autoSpaceDE w:val="0"/>
        <w:autoSpaceDN w:val="0"/>
        <w:adjustRightInd w:val="0"/>
        <w:spacing w:after="0" w:line="480" w:lineRule="auto"/>
        <w:jc w:val="both"/>
        <w:rPr>
          <w:rFonts w:ascii="Times New Roman" w:hAnsi="Times New Roman" w:cs="Times New Roman"/>
          <w:sz w:val="24"/>
          <w:szCs w:val="24"/>
        </w:rPr>
      </w:pPr>
      <w:r w:rsidRPr="003774F1">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Toludine</w:t>
      </w:r>
      <w:proofErr w:type="spellEnd"/>
      <w:r>
        <w:rPr>
          <w:rFonts w:ascii="Times New Roman" w:hAnsi="Times New Roman" w:cs="Times New Roman"/>
          <w:sz w:val="24"/>
          <w:szCs w:val="24"/>
        </w:rPr>
        <w:t xml:space="preserve"> blue wet mount, Methylene/Eosin, Rapid </w:t>
      </w:r>
      <w:proofErr w:type="spellStart"/>
      <w:r>
        <w:rPr>
          <w:rFonts w:ascii="Times New Roman" w:hAnsi="Times New Roman" w:cs="Times New Roman"/>
          <w:sz w:val="24"/>
          <w:szCs w:val="24"/>
        </w:rPr>
        <w:t>cytodiagnosis</w:t>
      </w:r>
      <w:proofErr w:type="spellEnd"/>
      <w:r>
        <w:rPr>
          <w:rFonts w:ascii="Times New Roman" w:hAnsi="Times New Roman" w:cs="Times New Roman"/>
          <w:sz w:val="24"/>
          <w:szCs w:val="24"/>
        </w:rPr>
        <w:t>, Quality index</w:t>
      </w:r>
    </w:p>
    <w:p w:rsidR="00536D8E" w:rsidRDefault="00536D8E" w:rsidP="003774F1">
      <w:pPr>
        <w:autoSpaceDE w:val="0"/>
        <w:autoSpaceDN w:val="0"/>
        <w:adjustRightInd w:val="0"/>
        <w:spacing w:after="0" w:line="480" w:lineRule="auto"/>
        <w:jc w:val="both"/>
        <w:rPr>
          <w:rFonts w:ascii="Times New Roman" w:hAnsi="Times New Roman" w:cs="Times New Roman"/>
          <w:sz w:val="24"/>
          <w:szCs w:val="24"/>
        </w:rPr>
      </w:pPr>
    </w:p>
    <w:p w:rsidR="00536D8E" w:rsidRDefault="00536D8E" w:rsidP="00536D8E">
      <w:pPr>
        <w:autoSpaceDE w:val="0"/>
        <w:autoSpaceDN w:val="0"/>
        <w:adjustRightInd w:val="0"/>
        <w:spacing w:after="0" w:line="480" w:lineRule="auto"/>
        <w:jc w:val="center"/>
        <w:rPr>
          <w:rFonts w:ascii="Times New Roman" w:hAnsi="Times New Roman" w:cs="Times New Roman"/>
          <w:b/>
          <w:sz w:val="24"/>
          <w:szCs w:val="24"/>
        </w:rPr>
      </w:pPr>
      <w:r w:rsidRPr="00536D8E">
        <w:rPr>
          <w:rFonts w:ascii="Times New Roman" w:hAnsi="Times New Roman" w:cs="Times New Roman"/>
          <w:b/>
          <w:sz w:val="24"/>
          <w:szCs w:val="24"/>
        </w:rPr>
        <w:t>MAIN TEXT</w:t>
      </w:r>
    </w:p>
    <w:p w:rsidR="00536D8E" w:rsidRPr="00536D8E" w:rsidRDefault="00536D8E" w:rsidP="00536D8E">
      <w:pPr>
        <w:autoSpaceDE w:val="0"/>
        <w:autoSpaceDN w:val="0"/>
        <w:adjustRightInd w:val="0"/>
        <w:spacing w:after="0" w:line="480" w:lineRule="auto"/>
        <w:jc w:val="center"/>
        <w:rPr>
          <w:rFonts w:ascii="Times New Roman" w:hAnsi="Times New Roman" w:cs="Times New Roman"/>
          <w:b/>
          <w:caps/>
          <w:sz w:val="24"/>
          <w:szCs w:val="24"/>
        </w:rPr>
      </w:pPr>
    </w:p>
    <w:p w:rsidR="003774F1" w:rsidRPr="00D57C19" w:rsidRDefault="00536D8E" w:rsidP="003774F1">
      <w:pPr>
        <w:spacing w:line="480" w:lineRule="auto"/>
        <w:jc w:val="both"/>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TITLE: </w:t>
      </w:r>
      <w:r w:rsidR="003774F1" w:rsidRPr="00D57C19">
        <w:rPr>
          <w:rFonts w:ascii="Times New Roman" w:hAnsi="Times New Roman" w:cs="Times New Roman"/>
          <w:b/>
          <w:caps/>
          <w:color w:val="000000"/>
          <w:sz w:val="24"/>
          <w:szCs w:val="24"/>
        </w:rPr>
        <w:t>RAPID CYTODIAGNOSIS BY DIFFERENT STAINING TECHNIQUES IN COMPARISON WITH CONVENTIONAL STAINS IN THYROID CYTOLOGY</w:t>
      </w:r>
    </w:p>
    <w:p w:rsidR="00696DA6" w:rsidRPr="00D57C19" w:rsidRDefault="00696DA6" w:rsidP="00D57C19">
      <w:pPr>
        <w:spacing w:after="200" w:line="480" w:lineRule="auto"/>
        <w:ind w:firstLine="720"/>
        <w:jc w:val="both"/>
        <w:rPr>
          <w:rFonts w:ascii="Times New Roman" w:hAnsi="Times New Roman" w:cs="Times New Roman"/>
          <w:caps/>
          <w:color w:val="000000"/>
          <w:sz w:val="24"/>
          <w:szCs w:val="24"/>
        </w:rPr>
      </w:pPr>
    </w:p>
    <w:p w:rsidR="00A16F56" w:rsidRPr="00D57C19" w:rsidRDefault="00A16F56" w:rsidP="00D57C19">
      <w:pPr>
        <w:spacing w:after="200" w:line="480" w:lineRule="auto"/>
        <w:jc w:val="both"/>
        <w:rPr>
          <w:rFonts w:ascii="Times New Roman" w:hAnsi="Times New Roman" w:cs="Times New Roman"/>
          <w:b/>
          <w:caps/>
          <w:color w:val="000000"/>
          <w:sz w:val="24"/>
          <w:szCs w:val="24"/>
        </w:rPr>
      </w:pPr>
      <w:r w:rsidRPr="00D57C19">
        <w:rPr>
          <w:rFonts w:ascii="Times New Roman" w:hAnsi="Times New Roman" w:cs="Times New Roman"/>
          <w:b/>
          <w:caps/>
          <w:color w:val="000000"/>
          <w:sz w:val="24"/>
          <w:szCs w:val="24"/>
        </w:rPr>
        <w:t>INTRODUCTION</w:t>
      </w:r>
    </w:p>
    <w:p w:rsidR="00EF10E9" w:rsidRPr="00D57C19" w:rsidRDefault="00A16F56" w:rsidP="00D57C19">
      <w:pPr>
        <w:spacing w:line="480" w:lineRule="auto"/>
        <w:ind w:firstLine="720"/>
        <w:jc w:val="both"/>
        <w:rPr>
          <w:rFonts w:ascii="Times New Roman" w:hAnsi="Times New Roman" w:cs="Times New Roman"/>
          <w:b/>
          <w:caps/>
          <w:sz w:val="24"/>
          <w:szCs w:val="24"/>
        </w:rPr>
      </w:pPr>
      <w:r w:rsidRPr="00D57C19">
        <w:rPr>
          <w:rFonts w:ascii="Times New Roman" w:hAnsi="Times New Roman" w:cs="Times New Roman"/>
          <w:sz w:val="24"/>
          <w:szCs w:val="24"/>
        </w:rPr>
        <w:t>Fine needle aspiration cytology (FNAC) technique has become more common and popular nowadays. Though it is not a substitute for conventional histopathology, it should be regarded as a very important component of pre-operative / pre-treatment investigation in combination with clinical, radiological and other laboratory data.</w:t>
      </w:r>
      <w:r w:rsidR="00536D8E" w:rsidRPr="00536D8E">
        <w:rPr>
          <w:rFonts w:ascii="Times New Roman" w:hAnsi="Times New Roman" w:cs="Times New Roman"/>
          <w:sz w:val="24"/>
          <w:szCs w:val="24"/>
          <w:vertAlign w:val="superscript"/>
        </w:rPr>
        <w:t>[</w:t>
      </w:r>
      <w:r w:rsidRPr="00D57C19">
        <w:rPr>
          <w:rFonts w:ascii="Times New Roman" w:hAnsi="Times New Roman" w:cs="Times New Roman"/>
          <w:sz w:val="24"/>
          <w:szCs w:val="24"/>
          <w:vertAlign w:val="superscript"/>
        </w:rPr>
        <w:t>1</w:t>
      </w:r>
      <w:r w:rsidR="005E1295" w:rsidRPr="00D57C19">
        <w:rPr>
          <w:rFonts w:ascii="Times New Roman" w:hAnsi="Times New Roman" w:cs="Times New Roman"/>
          <w:sz w:val="24"/>
          <w:szCs w:val="24"/>
          <w:vertAlign w:val="superscript"/>
        </w:rPr>
        <w:t>,2</w:t>
      </w:r>
      <w:r w:rsidR="00536D8E">
        <w:rPr>
          <w:rFonts w:ascii="Times New Roman" w:hAnsi="Times New Roman" w:cs="Times New Roman"/>
          <w:sz w:val="24"/>
          <w:szCs w:val="24"/>
          <w:vertAlign w:val="superscript"/>
        </w:rPr>
        <w:t>]</w:t>
      </w:r>
      <w:r w:rsidR="00EF10E9" w:rsidRPr="00D57C19">
        <w:rPr>
          <w:rFonts w:ascii="Times New Roman" w:hAnsi="Times New Roman" w:cs="Times New Roman"/>
          <w:sz w:val="24"/>
          <w:szCs w:val="24"/>
          <w:vertAlign w:val="superscript"/>
        </w:rPr>
        <w:t xml:space="preserve"> </w:t>
      </w:r>
      <w:r w:rsidR="00EF10E9" w:rsidRPr="00D57C19">
        <w:rPr>
          <w:rFonts w:ascii="Times New Roman" w:hAnsi="Times New Roman" w:cs="Times New Roman"/>
          <w:sz w:val="24"/>
          <w:szCs w:val="24"/>
        </w:rPr>
        <w:t>Since the majority of lumps are benign, FNAC plays a major role in making a diagnosis and planning appropriate management.</w:t>
      </w:r>
      <w:r w:rsidR="00536D8E">
        <w:rPr>
          <w:rFonts w:ascii="Times New Roman" w:hAnsi="Times New Roman" w:cs="Times New Roman"/>
          <w:sz w:val="24"/>
          <w:szCs w:val="24"/>
          <w:vertAlign w:val="superscript"/>
        </w:rPr>
        <w:t>[</w:t>
      </w:r>
      <w:r w:rsidR="00EF10E9" w:rsidRPr="00D57C19">
        <w:rPr>
          <w:rFonts w:ascii="Times New Roman" w:hAnsi="Times New Roman" w:cs="Times New Roman"/>
          <w:sz w:val="24"/>
          <w:szCs w:val="24"/>
          <w:vertAlign w:val="superscript"/>
        </w:rPr>
        <w:t>3,4</w:t>
      </w:r>
      <w:r w:rsidR="00536D8E">
        <w:rPr>
          <w:rFonts w:ascii="Times New Roman" w:hAnsi="Times New Roman" w:cs="Times New Roman"/>
          <w:sz w:val="24"/>
          <w:szCs w:val="24"/>
          <w:vertAlign w:val="superscript"/>
        </w:rPr>
        <w:t>]</w:t>
      </w:r>
      <w:r w:rsidR="00EF10E9" w:rsidRPr="00D57C19">
        <w:rPr>
          <w:rFonts w:ascii="Times New Roman" w:hAnsi="Times New Roman" w:cs="Times New Roman"/>
          <w:sz w:val="24"/>
          <w:szCs w:val="24"/>
        </w:rPr>
        <w:t xml:space="preserve"> </w:t>
      </w:r>
    </w:p>
    <w:p w:rsidR="00A16F56" w:rsidRPr="00D57C19" w:rsidRDefault="00EF10E9" w:rsidP="00D57C19">
      <w:pPr>
        <w:autoSpaceDE w:val="0"/>
        <w:autoSpaceDN w:val="0"/>
        <w:adjustRightInd w:val="0"/>
        <w:spacing w:after="0" w:line="480" w:lineRule="auto"/>
        <w:ind w:firstLine="720"/>
        <w:jc w:val="both"/>
        <w:rPr>
          <w:rFonts w:ascii="Times New Roman" w:hAnsi="Times New Roman" w:cs="Times New Roman"/>
          <w:sz w:val="24"/>
          <w:szCs w:val="24"/>
          <w:vertAlign w:val="superscript"/>
        </w:rPr>
      </w:pPr>
      <w:r w:rsidRPr="00D57C19">
        <w:rPr>
          <w:rFonts w:ascii="Times New Roman" w:hAnsi="Times New Roman" w:cs="Times New Roman"/>
          <w:sz w:val="24"/>
          <w:szCs w:val="24"/>
        </w:rPr>
        <w:lastRenderedPageBreak/>
        <w:t xml:space="preserve">The diagnostic accuracy of FNAC depends on adequacy and representativeness of sample and good </w:t>
      </w:r>
      <w:proofErr w:type="spellStart"/>
      <w:r w:rsidRPr="00D57C19">
        <w:rPr>
          <w:rFonts w:ascii="Times New Roman" w:hAnsi="Times New Roman" w:cs="Times New Roman"/>
          <w:sz w:val="24"/>
          <w:szCs w:val="24"/>
        </w:rPr>
        <w:t>cytomorphological</w:t>
      </w:r>
      <w:proofErr w:type="spellEnd"/>
      <w:r w:rsidRPr="00D57C19">
        <w:rPr>
          <w:rFonts w:ascii="Times New Roman" w:hAnsi="Times New Roman" w:cs="Times New Roman"/>
          <w:sz w:val="24"/>
          <w:szCs w:val="24"/>
        </w:rPr>
        <w:t xml:space="preserve"> detail without much </w:t>
      </w:r>
      <w:proofErr w:type="spellStart"/>
      <w:r w:rsidRPr="00D57C19">
        <w:rPr>
          <w:rFonts w:ascii="Times New Roman" w:hAnsi="Times New Roman" w:cs="Times New Roman"/>
          <w:sz w:val="24"/>
          <w:szCs w:val="24"/>
        </w:rPr>
        <w:t>artifactu</w:t>
      </w:r>
      <w:r w:rsidR="0092227D" w:rsidRPr="00D57C19">
        <w:rPr>
          <w:rFonts w:ascii="Times New Roman" w:hAnsi="Times New Roman" w:cs="Times New Roman"/>
          <w:sz w:val="24"/>
          <w:szCs w:val="24"/>
        </w:rPr>
        <w:t>al</w:t>
      </w:r>
      <w:proofErr w:type="spellEnd"/>
      <w:r w:rsidR="0092227D" w:rsidRPr="00D57C19">
        <w:rPr>
          <w:rFonts w:ascii="Times New Roman" w:hAnsi="Times New Roman" w:cs="Times New Roman"/>
          <w:sz w:val="24"/>
          <w:szCs w:val="24"/>
        </w:rPr>
        <w:t xml:space="preserve"> distortion. </w:t>
      </w:r>
      <w:r w:rsidR="00A16F56" w:rsidRPr="00D57C19">
        <w:rPr>
          <w:rFonts w:ascii="Times New Roman" w:hAnsi="Times New Roman" w:cs="Times New Roman"/>
          <w:sz w:val="24"/>
          <w:szCs w:val="24"/>
        </w:rPr>
        <w:t xml:space="preserve">Conventional FNAC has its own advantages and limitations, which are well known to any </w:t>
      </w:r>
      <w:proofErr w:type="spellStart"/>
      <w:r w:rsidR="00A16F56" w:rsidRPr="00D57C19">
        <w:rPr>
          <w:rFonts w:ascii="Times New Roman" w:hAnsi="Times New Roman" w:cs="Times New Roman"/>
          <w:sz w:val="24"/>
          <w:szCs w:val="24"/>
        </w:rPr>
        <w:t>cytopathologist</w:t>
      </w:r>
      <w:proofErr w:type="spellEnd"/>
      <w:r w:rsidR="00A16F56" w:rsidRPr="00D57C19">
        <w:rPr>
          <w:rFonts w:ascii="Times New Roman" w:hAnsi="Times New Roman" w:cs="Times New Roman"/>
          <w:sz w:val="24"/>
          <w:szCs w:val="24"/>
        </w:rPr>
        <w:t>. In spite of its advances and advantages, conventional FNAC fails to achieve a 100% accuracy.</w:t>
      </w:r>
      <w:r w:rsidR="0092227D" w:rsidRPr="00D57C19">
        <w:rPr>
          <w:rFonts w:ascii="Times New Roman" w:hAnsi="Times New Roman" w:cs="Times New Roman"/>
          <w:b/>
          <w:caps/>
          <w:sz w:val="24"/>
          <w:szCs w:val="24"/>
          <w:vertAlign w:val="superscript"/>
        </w:rPr>
        <w:t xml:space="preserve"> </w:t>
      </w:r>
      <w:r w:rsidR="00A16F56" w:rsidRPr="00D57C19">
        <w:rPr>
          <w:rFonts w:ascii="Times New Roman" w:hAnsi="Times New Roman" w:cs="Times New Roman"/>
          <w:sz w:val="24"/>
          <w:szCs w:val="24"/>
        </w:rPr>
        <w:t>This is partly because of,</w:t>
      </w:r>
      <w:r w:rsidR="00A16F56" w:rsidRPr="00D57C19">
        <w:rPr>
          <w:rFonts w:ascii="Times New Roman" w:hAnsi="Times New Roman" w:cs="Times New Roman"/>
          <w:b/>
          <w:caps/>
          <w:sz w:val="24"/>
          <w:szCs w:val="24"/>
        </w:rPr>
        <w:t xml:space="preserve"> </w:t>
      </w:r>
      <w:r w:rsidR="00A16F56" w:rsidRPr="00D57C19">
        <w:rPr>
          <w:rFonts w:ascii="Times New Roman" w:hAnsi="Times New Roman" w:cs="Times New Roman"/>
          <w:sz w:val="24"/>
          <w:szCs w:val="24"/>
        </w:rPr>
        <w:t>(</w:t>
      </w:r>
      <w:proofErr w:type="spellStart"/>
      <w:r w:rsidR="00A16F56" w:rsidRPr="00D57C19">
        <w:rPr>
          <w:rFonts w:ascii="Times New Roman" w:hAnsi="Times New Roman" w:cs="Times New Roman"/>
          <w:sz w:val="24"/>
          <w:szCs w:val="24"/>
        </w:rPr>
        <w:t>i</w:t>
      </w:r>
      <w:proofErr w:type="spellEnd"/>
      <w:r w:rsidR="00A16F56" w:rsidRPr="00D57C19">
        <w:rPr>
          <w:rFonts w:ascii="Times New Roman" w:hAnsi="Times New Roman" w:cs="Times New Roman"/>
          <w:sz w:val="24"/>
          <w:szCs w:val="24"/>
        </w:rPr>
        <w:t xml:space="preserve">) </w:t>
      </w:r>
      <w:proofErr w:type="gramStart"/>
      <w:r w:rsidR="00A16F56" w:rsidRPr="00D57C19">
        <w:rPr>
          <w:rFonts w:ascii="Times New Roman" w:hAnsi="Times New Roman" w:cs="Times New Roman"/>
          <w:sz w:val="24"/>
          <w:szCs w:val="24"/>
        </w:rPr>
        <w:t>A</w:t>
      </w:r>
      <w:proofErr w:type="gramEnd"/>
      <w:r w:rsidR="00A16F56" w:rsidRPr="00D57C19">
        <w:rPr>
          <w:rFonts w:ascii="Times New Roman" w:hAnsi="Times New Roman" w:cs="Times New Roman"/>
          <w:sz w:val="24"/>
          <w:szCs w:val="24"/>
        </w:rPr>
        <w:t xml:space="preserve"> lack of sufficient cellularity in </w:t>
      </w:r>
      <w:proofErr w:type="spellStart"/>
      <w:r w:rsidR="00A16F56" w:rsidRPr="00D57C19">
        <w:rPr>
          <w:rFonts w:ascii="Times New Roman" w:hAnsi="Times New Roman" w:cs="Times New Roman"/>
          <w:sz w:val="24"/>
          <w:szCs w:val="24"/>
        </w:rPr>
        <w:t>desmoplastic</w:t>
      </w:r>
      <w:proofErr w:type="spellEnd"/>
      <w:r w:rsidR="00A16F56" w:rsidRPr="00D57C19">
        <w:rPr>
          <w:rFonts w:ascii="Times New Roman" w:hAnsi="Times New Roman" w:cs="Times New Roman"/>
          <w:sz w:val="24"/>
          <w:szCs w:val="24"/>
        </w:rPr>
        <w:t xml:space="preserve"> lesions.</w:t>
      </w:r>
      <w:r w:rsidR="00A16F56" w:rsidRPr="00D57C19">
        <w:rPr>
          <w:rFonts w:ascii="Times New Roman" w:hAnsi="Times New Roman" w:cs="Times New Roman"/>
          <w:b/>
          <w:caps/>
          <w:sz w:val="24"/>
          <w:szCs w:val="24"/>
        </w:rPr>
        <w:t xml:space="preserve"> </w:t>
      </w:r>
      <w:r w:rsidR="00A16F56" w:rsidRPr="00D57C19">
        <w:rPr>
          <w:rFonts w:ascii="Times New Roman" w:hAnsi="Times New Roman" w:cs="Times New Roman"/>
          <w:sz w:val="24"/>
          <w:szCs w:val="24"/>
        </w:rPr>
        <w:t>(ii) Wastage of aspirated cells when they stick to the hub and lumen of the needles, (iii) Morphological distortion produced when the cells are trapped in fibrin mesh, (iv) Distortion of fragile cells during smearing, (v)  Loss of cell to cell and cell to stromal architecture.</w:t>
      </w:r>
      <w:r w:rsidR="00536D8E">
        <w:rPr>
          <w:rFonts w:ascii="Times New Roman" w:hAnsi="Times New Roman" w:cs="Times New Roman"/>
          <w:sz w:val="24"/>
          <w:szCs w:val="24"/>
          <w:vertAlign w:val="superscript"/>
        </w:rPr>
        <w:t>[</w:t>
      </w:r>
      <w:r w:rsidR="00A16F56" w:rsidRPr="00D57C19">
        <w:rPr>
          <w:rFonts w:ascii="Times New Roman" w:hAnsi="Times New Roman" w:cs="Times New Roman"/>
          <w:sz w:val="24"/>
          <w:szCs w:val="24"/>
          <w:vertAlign w:val="superscript"/>
        </w:rPr>
        <w:t>1,2</w:t>
      </w:r>
      <w:r w:rsidR="00536D8E">
        <w:rPr>
          <w:rFonts w:ascii="Times New Roman" w:hAnsi="Times New Roman" w:cs="Times New Roman"/>
          <w:sz w:val="24"/>
          <w:szCs w:val="24"/>
          <w:vertAlign w:val="superscript"/>
        </w:rPr>
        <w:t>]</w:t>
      </w:r>
    </w:p>
    <w:p w:rsidR="002C2DA9" w:rsidRPr="00D57C19" w:rsidRDefault="002C2DA9" w:rsidP="00D57C19">
      <w:pPr>
        <w:autoSpaceDE w:val="0"/>
        <w:autoSpaceDN w:val="0"/>
        <w:adjustRightInd w:val="0"/>
        <w:spacing w:after="0" w:line="480" w:lineRule="auto"/>
        <w:ind w:firstLine="720"/>
        <w:jc w:val="both"/>
        <w:rPr>
          <w:rFonts w:ascii="Times New Roman" w:hAnsi="Times New Roman" w:cs="Times New Roman"/>
          <w:sz w:val="24"/>
          <w:szCs w:val="24"/>
        </w:rPr>
      </w:pPr>
      <w:r w:rsidRPr="00D57C19">
        <w:rPr>
          <w:rFonts w:ascii="Times New Roman" w:hAnsi="Times New Roman" w:cs="Times New Roman"/>
          <w:sz w:val="24"/>
          <w:szCs w:val="24"/>
        </w:rPr>
        <w:t xml:space="preserve">Hence in an attempt to improve its accuracy, a </w:t>
      </w:r>
      <w:proofErr w:type="spellStart"/>
      <w:r w:rsidRPr="00D57C19">
        <w:rPr>
          <w:rFonts w:ascii="Times New Roman" w:hAnsi="Times New Roman" w:cs="Times New Roman"/>
          <w:sz w:val="24"/>
          <w:szCs w:val="24"/>
        </w:rPr>
        <w:t>supravital</w:t>
      </w:r>
      <w:proofErr w:type="spellEnd"/>
      <w:r w:rsidRPr="00D57C19">
        <w:rPr>
          <w:rFonts w:ascii="Times New Roman" w:hAnsi="Times New Roman" w:cs="Times New Roman"/>
          <w:sz w:val="24"/>
          <w:szCs w:val="24"/>
        </w:rPr>
        <w:t xml:space="preserve"> stained Toluidine blue wet mount (TBWM) preparation of the aspirate and Methylene blue/Eosin (M/E) stained smears are studied which will give additional information regarding the lesion on which FNAC is done. These </w:t>
      </w:r>
      <w:proofErr w:type="spellStart"/>
      <w:r w:rsidRPr="00D57C19">
        <w:rPr>
          <w:rFonts w:ascii="Times New Roman" w:hAnsi="Times New Roman" w:cs="Times New Roman"/>
          <w:sz w:val="24"/>
          <w:szCs w:val="24"/>
        </w:rPr>
        <w:t>supravital</w:t>
      </w:r>
      <w:proofErr w:type="spellEnd"/>
      <w:r w:rsidRPr="00D57C19">
        <w:rPr>
          <w:rFonts w:ascii="Times New Roman" w:hAnsi="Times New Roman" w:cs="Times New Roman"/>
          <w:sz w:val="24"/>
          <w:szCs w:val="24"/>
        </w:rPr>
        <w:t xml:space="preserve"> stains attains good definition of cell outline, cytoplasmic contents and nuclear details.</w:t>
      </w:r>
    </w:p>
    <w:p w:rsidR="002C2DA9" w:rsidRPr="00D57C19" w:rsidRDefault="002C2DA9" w:rsidP="00D57C19">
      <w:pPr>
        <w:spacing w:line="480" w:lineRule="auto"/>
        <w:ind w:firstLine="720"/>
        <w:jc w:val="both"/>
        <w:rPr>
          <w:rFonts w:ascii="Times New Roman" w:hAnsi="Times New Roman" w:cs="Times New Roman"/>
          <w:b/>
          <w:caps/>
          <w:sz w:val="24"/>
          <w:szCs w:val="24"/>
        </w:rPr>
      </w:pPr>
      <w:r w:rsidRPr="00D57C19">
        <w:rPr>
          <w:rFonts w:ascii="Times New Roman" w:hAnsi="Times New Roman" w:cs="Times New Roman"/>
          <w:sz w:val="24"/>
          <w:szCs w:val="24"/>
        </w:rPr>
        <w:t xml:space="preserve">Therefore this study is aimed at assessing </w:t>
      </w:r>
      <w:r w:rsidRPr="00D57C19">
        <w:rPr>
          <w:rFonts w:ascii="Times New Roman" w:eastAsia="Times New Roman" w:hAnsi="Times New Roman" w:cs="Times New Roman"/>
          <w:sz w:val="24"/>
          <w:szCs w:val="24"/>
        </w:rPr>
        <w:t>the diagnostic rapidity of the</w:t>
      </w:r>
      <w:r w:rsidRPr="00D57C19">
        <w:rPr>
          <w:rFonts w:ascii="Times New Roman" w:hAnsi="Times New Roman" w:cs="Times New Roman"/>
          <w:sz w:val="24"/>
          <w:szCs w:val="24"/>
        </w:rPr>
        <w:t xml:space="preserve"> Toluidine blue wet mount preparation and Methylene blue/Eosin stain </w:t>
      </w:r>
      <w:r w:rsidRPr="00D57C19">
        <w:rPr>
          <w:rFonts w:ascii="Times New Roman" w:eastAsia="Times New Roman" w:hAnsi="Times New Roman" w:cs="Times New Roman"/>
          <w:sz w:val="24"/>
          <w:szCs w:val="24"/>
        </w:rPr>
        <w:t>in FNAC and to compare the morphological features and results obtained from rapid stains with conventional PAP and H&amp;E techniques in FNAC.</w:t>
      </w:r>
    </w:p>
    <w:p w:rsidR="002C2DA9" w:rsidRPr="00D57C19" w:rsidRDefault="002C2DA9" w:rsidP="00D57C19">
      <w:pPr>
        <w:autoSpaceDE w:val="0"/>
        <w:autoSpaceDN w:val="0"/>
        <w:adjustRightInd w:val="0"/>
        <w:spacing w:after="0" w:line="480" w:lineRule="auto"/>
        <w:jc w:val="both"/>
        <w:rPr>
          <w:rFonts w:ascii="Times New Roman" w:hAnsi="Times New Roman" w:cs="Times New Roman"/>
          <w:b/>
          <w:sz w:val="24"/>
          <w:szCs w:val="24"/>
        </w:rPr>
      </w:pPr>
      <w:r w:rsidRPr="00D57C19">
        <w:rPr>
          <w:rFonts w:ascii="Times New Roman" w:hAnsi="Times New Roman" w:cs="Times New Roman"/>
          <w:b/>
          <w:sz w:val="24"/>
          <w:szCs w:val="24"/>
        </w:rPr>
        <w:t>MATERIALS AND METHODS</w:t>
      </w:r>
    </w:p>
    <w:p w:rsidR="002C2DA9" w:rsidRPr="00D57C19" w:rsidRDefault="002C2DA9" w:rsidP="00D57C19">
      <w:pPr>
        <w:autoSpaceDE w:val="0"/>
        <w:autoSpaceDN w:val="0"/>
        <w:adjustRightInd w:val="0"/>
        <w:spacing w:line="480" w:lineRule="auto"/>
        <w:jc w:val="both"/>
        <w:rPr>
          <w:rFonts w:ascii="Times New Roman" w:hAnsi="Times New Roman" w:cs="Times New Roman"/>
          <w:sz w:val="24"/>
          <w:szCs w:val="24"/>
          <w:lang w:val="en-IN"/>
        </w:rPr>
      </w:pPr>
      <w:r w:rsidRPr="00D57C19">
        <w:rPr>
          <w:rFonts w:ascii="Times New Roman" w:hAnsi="Times New Roman" w:cs="Times New Roman"/>
          <w:sz w:val="24"/>
          <w:szCs w:val="24"/>
        </w:rPr>
        <w:tab/>
      </w:r>
      <w:r w:rsidRPr="00D57C19">
        <w:rPr>
          <w:rFonts w:ascii="Times New Roman" w:hAnsi="Times New Roman" w:cs="Times New Roman"/>
          <w:sz w:val="24"/>
          <w:szCs w:val="24"/>
          <w:lang w:val="en-IN"/>
        </w:rPr>
        <w:t xml:space="preserve">The study was conducted on Fine needle aspirates from 100 patients </w:t>
      </w:r>
      <w:r w:rsidR="00CB14A0" w:rsidRPr="00D57C19">
        <w:rPr>
          <w:rFonts w:ascii="Times New Roman" w:hAnsi="Times New Roman" w:cs="Times New Roman"/>
          <w:sz w:val="24"/>
          <w:szCs w:val="24"/>
          <w:lang w:val="en-IN"/>
        </w:rPr>
        <w:t xml:space="preserve">presenting with thyroid swelling in </w:t>
      </w:r>
      <w:r w:rsidRPr="00D57C19">
        <w:rPr>
          <w:rFonts w:ascii="Times New Roman" w:hAnsi="Times New Roman" w:cs="Times New Roman"/>
          <w:sz w:val="24"/>
          <w:szCs w:val="24"/>
          <w:lang w:val="en-IN"/>
        </w:rPr>
        <w:t xml:space="preserve">R.L </w:t>
      </w:r>
      <w:proofErr w:type="spellStart"/>
      <w:r w:rsidRPr="00D57C19">
        <w:rPr>
          <w:rFonts w:ascii="Times New Roman" w:hAnsi="Times New Roman" w:cs="Times New Roman"/>
          <w:sz w:val="24"/>
          <w:szCs w:val="24"/>
          <w:lang w:val="en-IN"/>
        </w:rPr>
        <w:t>Jalappa</w:t>
      </w:r>
      <w:proofErr w:type="spellEnd"/>
      <w:r w:rsidRPr="00D57C19">
        <w:rPr>
          <w:rFonts w:ascii="Times New Roman" w:hAnsi="Times New Roman" w:cs="Times New Roman"/>
          <w:sz w:val="24"/>
          <w:szCs w:val="24"/>
          <w:lang w:val="en-IN"/>
        </w:rPr>
        <w:t xml:space="preserve"> hospital attached to Sri </w:t>
      </w:r>
      <w:proofErr w:type="spellStart"/>
      <w:r w:rsidRPr="00D57C19">
        <w:rPr>
          <w:rFonts w:ascii="Times New Roman" w:hAnsi="Times New Roman" w:cs="Times New Roman"/>
          <w:sz w:val="24"/>
          <w:szCs w:val="24"/>
          <w:lang w:val="en-IN"/>
        </w:rPr>
        <w:t>Devaraj</w:t>
      </w:r>
      <w:proofErr w:type="spellEnd"/>
      <w:r w:rsidRPr="00D57C19">
        <w:rPr>
          <w:rFonts w:ascii="Times New Roman" w:hAnsi="Times New Roman" w:cs="Times New Roman"/>
          <w:sz w:val="24"/>
          <w:szCs w:val="24"/>
          <w:lang w:val="en-IN"/>
        </w:rPr>
        <w:t xml:space="preserve"> </w:t>
      </w:r>
      <w:proofErr w:type="spellStart"/>
      <w:r w:rsidRPr="00D57C19">
        <w:rPr>
          <w:rFonts w:ascii="Times New Roman" w:hAnsi="Times New Roman" w:cs="Times New Roman"/>
          <w:sz w:val="24"/>
          <w:szCs w:val="24"/>
          <w:lang w:val="en-IN"/>
        </w:rPr>
        <w:t>Urs</w:t>
      </w:r>
      <w:proofErr w:type="spellEnd"/>
      <w:r w:rsidRPr="00D57C19">
        <w:rPr>
          <w:rFonts w:ascii="Times New Roman" w:hAnsi="Times New Roman" w:cs="Times New Roman"/>
          <w:sz w:val="24"/>
          <w:szCs w:val="24"/>
          <w:lang w:val="en-IN"/>
        </w:rPr>
        <w:t xml:space="preserve"> Medical College</w:t>
      </w:r>
      <w:r w:rsidR="005E1295" w:rsidRPr="00D57C19">
        <w:rPr>
          <w:rFonts w:ascii="Times New Roman" w:hAnsi="Times New Roman" w:cs="Times New Roman"/>
          <w:sz w:val="24"/>
          <w:szCs w:val="24"/>
          <w:lang w:val="en-IN"/>
        </w:rPr>
        <w:t xml:space="preserve">, </w:t>
      </w:r>
      <w:proofErr w:type="spellStart"/>
      <w:r w:rsidR="005E1295" w:rsidRPr="00D57C19">
        <w:rPr>
          <w:rFonts w:ascii="Times New Roman" w:hAnsi="Times New Roman" w:cs="Times New Roman"/>
          <w:sz w:val="24"/>
          <w:szCs w:val="24"/>
          <w:lang w:val="en-IN"/>
        </w:rPr>
        <w:t>Kolar</w:t>
      </w:r>
      <w:proofErr w:type="spellEnd"/>
      <w:r w:rsidR="005E1295" w:rsidRPr="00D57C19">
        <w:rPr>
          <w:rFonts w:ascii="Times New Roman" w:hAnsi="Times New Roman" w:cs="Times New Roman"/>
          <w:sz w:val="24"/>
          <w:szCs w:val="24"/>
          <w:lang w:val="en-IN"/>
        </w:rPr>
        <w:t xml:space="preserve">, </w:t>
      </w:r>
      <w:proofErr w:type="gramStart"/>
      <w:r w:rsidR="005E1295" w:rsidRPr="00D57C19">
        <w:rPr>
          <w:rFonts w:ascii="Times New Roman" w:hAnsi="Times New Roman" w:cs="Times New Roman"/>
          <w:sz w:val="24"/>
          <w:szCs w:val="24"/>
          <w:lang w:val="en-IN"/>
        </w:rPr>
        <w:t>Karnataka</w:t>
      </w:r>
      <w:proofErr w:type="gramEnd"/>
      <w:r w:rsidRPr="00D57C19">
        <w:rPr>
          <w:rFonts w:ascii="Times New Roman" w:hAnsi="Times New Roman" w:cs="Times New Roman"/>
          <w:sz w:val="24"/>
          <w:szCs w:val="24"/>
          <w:lang w:val="en-IN"/>
        </w:rPr>
        <w:t xml:space="preserve">. Consent was taken from all the </w:t>
      </w:r>
      <w:r w:rsidR="00CB14A0" w:rsidRPr="00D57C19">
        <w:rPr>
          <w:rFonts w:ascii="Times New Roman" w:hAnsi="Times New Roman" w:cs="Times New Roman"/>
          <w:sz w:val="24"/>
          <w:szCs w:val="24"/>
          <w:lang w:val="en-IN"/>
        </w:rPr>
        <w:t xml:space="preserve">patients included in the study. </w:t>
      </w:r>
      <w:r w:rsidRPr="00D57C19">
        <w:rPr>
          <w:rFonts w:ascii="Times New Roman" w:hAnsi="Times New Roman" w:cs="Times New Roman"/>
          <w:sz w:val="24"/>
          <w:szCs w:val="24"/>
        </w:rPr>
        <w:t>Aspirates yielding very little material</w:t>
      </w:r>
      <w:r w:rsidR="00CB14A0" w:rsidRPr="00D57C19">
        <w:rPr>
          <w:rFonts w:ascii="Times New Roman" w:hAnsi="Times New Roman" w:cs="Times New Roman"/>
          <w:sz w:val="24"/>
          <w:szCs w:val="24"/>
        </w:rPr>
        <w:t xml:space="preserve"> was excluded</w:t>
      </w:r>
      <w:r w:rsidR="005E1295" w:rsidRPr="00D57C19">
        <w:rPr>
          <w:rFonts w:ascii="Times New Roman" w:hAnsi="Times New Roman" w:cs="Times New Roman"/>
          <w:sz w:val="24"/>
          <w:szCs w:val="24"/>
        </w:rPr>
        <w:t xml:space="preserve"> from the study</w:t>
      </w:r>
      <w:r w:rsidR="00CB14A0" w:rsidRPr="00D57C19">
        <w:rPr>
          <w:rFonts w:ascii="Times New Roman" w:hAnsi="Times New Roman" w:cs="Times New Roman"/>
          <w:sz w:val="24"/>
          <w:szCs w:val="24"/>
        </w:rPr>
        <w:t>.</w:t>
      </w:r>
    </w:p>
    <w:p w:rsidR="002C2DA9" w:rsidRPr="00D57C19" w:rsidRDefault="00CB14A0" w:rsidP="00D57C19">
      <w:pPr>
        <w:autoSpaceDE w:val="0"/>
        <w:autoSpaceDN w:val="0"/>
        <w:adjustRightInd w:val="0"/>
        <w:spacing w:line="480" w:lineRule="auto"/>
        <w:jc w:val="both"/>
        <w:rPr>
          <w:rFonts w:ascii="Times New Roman" w:hAnsi="Times New Roman" w:cs="Times New Roman"/>
          <w:caps/>
          <w:sz w:val="24"/>
          <w:szCs w:val="24"/>
          <w:u w:val="single"/>
        </w:rPr>
      </w:pPr>
      <w:r w:rsidRPr="00D57C19">
        <w:rPr>
          <w:rFonts w:ascii="Times New Roman" w:hAnsi="Times New Roman" w:cs="Times New Roman"/>
          <w:bCs/>
          <w:sz w:val="24"/>
          <w:szCs w:val="24"/>
          <w:u w:val="single"/>
        </w:rPr>
        <w:t xml:space="preserve">STAINING </w:t>
      </w:r>
      <w:r w:rsidR="002C2DA9" w:rsidRPr="00D57C19">
        <w:rPr>
          <w:rFonts w:ascii="Times New Roman" w:hAnsi="Times New Roman" w:cs="Times New Roman"/>
          <w:bCs/>
          <w:sz w:val="24"/>
          <w:szCs w:val="24"/>
          <w:u w:val="single"/>
        </w:rPr>
        <w:t>PROCEDURE</w:t>
      </w:r>
    </w:p>
    <w:p w:rsidR="002C2DA9" w:rsidRPr="00D57C19" w:rsidRDefault="002C2DA9" w:rsidP="00D57C19">
      <w:pPr>
        <w:autoSpaceDE w:val="0"/>
        <w:autoSpaceDN w:val="0"/>
        <w:adjustRightInd w:val="0"/>
        <w:spacing w:line="480" w:lineRule="auto"/>
        <w:jc w:val="both"/>
        <w:rPr>
          <w:rFonts w:ascii="Times New Roman" w:hAnsi="Times New Roman" w:cs="Times New Roman"/>
          <w:bCs/>
          <w:caps/>
          <w:sz w:val="24"/>
          <w:szCs w:val="24"/>
          <w:u w:val="single"/>
          <w:lang w:val="en-IN"/>
        </w:rPr>
      </w:pPr>
      <w:r w:rsidRPr="00D57C19">
        <w:rPr>
          <w:rFonts w:ascii="Times New Roman" w:hAnsi="Times New Roman" w:cs="Times New Roman"/>
          <w:bCs/>
          <w:sz w:val="24"/>
          <w:szCs w:val="24"/>
          <w:u w:val="single"/>
          <w:lang w:val="en-IN"/>
        </w:rPr>
        <w:t xml:space="preserve">TOLUDINE BLUE WET MOUNT STAINING </w:t>
      </w:r>
    </w:p>
    <w:p w:rsidR="002C2DA9" w:rsidRPr="00D57C19" w:rsidRDefault="002C2DA9" w:rsidP="00D57C19">
      <w:pPr>
        <w:autoSpaceDE w:val="0"/>
        <w:autoSpaceDN w:val="0"/>
        <w:adjustRightInd w:val="0"/>
        <w:spacing w:line="480" w:lineRule="auto"/>
        <w:ind w:firstLine="720"/>
        <w:jc w:val="both"/>
        <w:rPr>
          <w:rFonts w:ascii="Times New Roman" w:hAnsi="Times New Roman" w:cs="Times New Roman"/>
          <w:b/>
          <w:bCs/>
          <w:caps/>
          <w:sz w:val="24"/>
          <w:szCs w:val="24"/>
          <w:lang w:val="en-IN"/>
        </w:rPr>
      </w:pPr>
      <w:r w:rsidRPr="00D57C19">
        <w:rPr>
          <w:rFonts w:ascii="Times New Roman" w:hAnsi="Times New Roman" w:cs="Times New Roman"/>
          <w:bCs/>
          <w:sz w:val="24"/>
          <w:szCs w:val="24"/>
          <w:lang w:val="en-IN"/>
        </w:rPr>
        <w:lastRenderedPageBreak/>
        <w:t xml:space="preserve">Step 1: </w:t>
      </w:r>
      <w:r w:rsidR="005E1295" w:rsidRPr="00D57C19">
        <w:rPr>
          <w:rFonts w:ascii="Times New Roman" w:hAnsi="Times New Roman" w:cs="Times New Roman"/>
          <w:bCs/>
          <w:sz w:val="24"/>
          <w:szCs w:val="24"/>
          <w:lang w:val="en-IN"/>
        </w:rPr>
        <w:t>A drop of f</w:t>
      </w:r>
      <w:r w:rsidRPr="00D57C19">
        <w:rPr>
          <w:rFonts w:ascii="Times New Roman" w:hAnsi="Times New Roman" w:cs="Times New Roman"/>
          <w:bCs/>
          <w:sz w:val="24"/>
          <w:szCs w:val="24"/>
          <w:lang w:val="en-IN"/>
        </w:rPr>
        <w:t>ine needle aspirate is expressed on centre of slide</w:t>
      </w:r>
    </w:p>
    <w:p w:rsidR="002C2DA9" w:rsidRPr="00D57C19" w:rsidRDefault="002C2DA9" w:rsidP="00D57C19">
      <w:pPr>
        <w:autoSpaceDE w:val="0"/>
        <w:autoSpaceDN w:val="0"/>
        <w:adjustRightInd w:val="0"/>
        <w:spacing w:line="480" w:lineRule="auto"/>
        <w:ind w:firstLine="720"/>
        <w:jc w:val="both"/>
        <w:rPr>
          <w:rFonts w:ascii="Times New Roman" w:hAnsi="Times New Roman" w:cs="Times New Roman"/>
          <w:b/>
          <w:bCs/>
          <w:caps/>
          <w:sz w:val="24"/>
          <w:szCs w:val="24"/>
          <w:lang w:val="en-IN"/>
        </w:rPr>
      </w:pPr>
      <w:r w:rsidRPr="00D57C19">
        <w:rPr>
          <w:rFonts w:ascii="Times New Roman" w:hAnsi="Times New Roman" w:cs="Times New Roman"/>
          <w:bCs/>
          <w:sz w:val="24"/>
          <w:szCs w:val="24"/>
          <w:lang w:val="en-IN"/>
        </w:rPr>
        <w:t xml:space="preserve">Step 2: </w:t>
      </w:r>
      <w:r w:rsidRPr="00D57C19">
        <w:rPr>
          <w:rFonts w:ascii="Times New Roman" w:hAnsi="Times New Roman" w:cs="Times New Roman"/>
          <w:sz w:val="24"/>
          <w:szCs w:val="24"/>
        </w:rPr>
        <w:t xml:space="preserve">In case of body cavity fluid cytology drop of fluid was placed in the </w:t>
      </w:r>
      <w:proofErr w:type="spellStart"/>
      <w:r w:rsidRPr="00D57C19">
        <w:rPr>
          <w:rFonts w:ascii="Times New Roman" w:hAnsi="Times New Roman" w:cs="Times New Roman"/>
          <w:sz w:val="24"/>
          <w:szCs w:val="24"/>
        </w:rPr>
        <w:t>center</w:t>
      </w:r>
      <w:proofErr w:type="spellEnd"/>
      <w:r w:rsidRPr="00D57C19">
        <w:rPr>
          <w:rFonts w:ascii="Times New Roman" w:hAnsi="Times New Roman" w:cs="Times New Roman"/>
          <w:sz w:val="24"/>
          <w:szCs w:val="24"/>
        </w:rPr>
        <w:t xml:space="preserve"> of slide if fluid was turbid or the fluid was centrifuged at 1500 rpm/min for 10 minutes. The supernatant fluid was discarded. Then a drop of well mixed sediment was placed in the </w:t>
      </w:r>
      <w:proofErr w:type="spellStart"/>
      <w:r w:rsidRPr="00D57C19">
        <w:rPr>
          <w:rFonts w:ascii="Times New Roman" w:hAnsi="Times New Roman" w:cs="Times New Roman"/>
          <w:sz w:val="24"/>
          <w:szCs w:val="24"/>
        </w:rPr>
        <w:t>center</w:t>
      </w:r>
      <w:proofErr w:type="spellEnd"/>
      <w:r w:rsidRPr="00D57C19">
        <w:rPr>
          <w:rFonts w:ascii="Times New Roman" w:hAnsi="Times New Roman" w:cs="Times New Roman"/>
          <w:sz w:val="24"/>
          <w:szCs w:val="24"/>
        </w:rPr>
        <w:t xml:space="preserve"> of slide.</w:t>
      </w:r>
    </w:p>
    <w:p w:rsidR="002C2DA9" w:rsidRPr="00D57C19" w:rsidRDefault="002C2DA9" w:rsidP="00D57C19">
      <w:pPr>
        <w:autoSpaceDE w:val="0"/>
        <w:autoSpaceDN w:val="0"/>
        <w:adjustRightInd w:val="0"/>
        <w:spacing w:line="480" w:lineRule="auto"/>
        <w:ind w:firstLine="720"/>
        <w:jc w:val="both"/>
        <w:rPr>
          <w:rFonts w:ascii="Times New Roman" w:hAnsi="Times New Roman" w:cs="Times New Roman"/>
          <w:b/>
          <w:bCs/>
          <w:caps/>
          <w:sz w:val="24"/>
          <w:szCs w:val="24"/>
          <w:lang w:val="en-IN"/>
        </w:rPr>
      </w:pPr>
      <w:r w:rsidRPr="00D57C19">
        <w:rPr>
          <w:rFonts w:ascii="Times New Roman" w:hAnsi="Times New Roman" w:cs="Times New Roman"/>
          <w:bCs/>
          <w:sz w:val="24"/>
          <w:szCs w:val="24"/>
          <w:lang w:val="en-IN"/>
        </w:rPr>
        <w:t>Step 3: Add drop of 0.5% Toluidine blue stain</w:t>
      </w:r>
    </w:p>
    <w:p w:rsidR="002C2DA9" w:rsidRPr="00D57C19" w:rsidRDefault="002C2DA9" w:rsidP="00D57C19">
      <w:pPr>
        <w:autoSpaceDE w:val="0"/>
        <w:autoSpaceDN w:val="0"/>
        <w:adjustRightInd w:val="0"/>
        <w:spacing w:line="480" w:lineRule="auto"/>
        <w:ind w:firstLine="720"/>
        <w:jc w:val="both"/>
        <w:rPr>
          <w:rFonts w:ascii="Times New Roman" w:hAnsi="Times New Roman" w:cs="Times New Roman"/>
          <w:b/>
          <w:bCs/>
          <w:caps/>
          <w:sz w:val="24"/>
          <w:szCs w:val="24"/>
          <w:lang w:val="en-IN"/>
        </w:rPr>
      </w:pPr>
      <w:r w:rsidRPr="00D57C19">
        <w:rPr>
          <w:rFonts w:ascii="Times New Roman" w:hAnsi="Times New Roman" w:cs="Times New Roman"/>
          <w:bCs/>
          <w:sz w:val="24"/>
          <w:szCs w:val="24"/>
          <w:lang w:val="en-IN"/>
        </w:rPr>
        <w:t>Step 4: Mix with needle</w:t>
      </w:r>
    </w:p>
    <w:p w:rsidR="002C2DA9" w:rsidRPr="00D57C19" w:rsidRDefault="002C2DA9" w:rsidP="00D57C19">
      <w:pPr>
        <w:autoSpaceDE w:val="0"/>
        <w:autoSpaceDN w:val="0"/>
        <w:adjustRightInd w:val="0"/>
        <w:spacing w:line="480" w:lineRule="auto"/>
        <w:ind w:firstLine="720"/>
        <w:jc w:val="both"/>
        <w:rPr>
          <w:rFonts w:ascii="Times New Roman" w:hAnsi="Times New Roman" w:cs="Times New Roman"/>
          <w:b/>
          <w:bCs/>
          <w:caps/>
          <w:sz w:val="24"/>
          <w:szCs w:val="24"/>
          <w:lang w:val="en-IN"/>
        </w:rPr>
      </w:pPr>
      <w:r w:rsidRPr="00D57C19">
        <w:rPr>
          <w:rFonts w:ascii="Times New Roman" w:hAnsi="Times New Roman" w:cs="Times New Roman"/>
          <w:bCs/>
          <w:sz w:val="24"/>
          <w:szCs w:val="24"/>
          <w:lang w:val="en-IN"/>
        </w:rPr>
        <w:t>Step 5: Add a drop of diluted Eosin stain and mix well (optional)</w:t>
      </w:r>
    </w:p>
    <w:p w:rsidR="002C2DA9" w:rsidRPr="00D57C19" w:rsidRDefault="002C2DA9" w:rsidP="00D57C19">
      <w:pPr>
        <w:autoSpaceDE w:val="0"/>
        <w:autoSpaceDN w:val="0"/>
        <w:adjustRightInd w:val="0"/>
        <w:spacing w:line="480" w:lineRule="auto"/>
        <w:ind w:firstLine="720"/>
        <w:jc w:val="both"/>
        <w:rPr>
          <w:rFonts w:ascii="Times New Roman" w:hAnsi="Times New Roman" w:cs="Times New Roman"/>
          <w:b/>
          <w:bCs/>
          <w:caps/>
          <w:sz w:val="24"/>
          <w:szCs w:val="24"/>
          <w:lang w:val="en-IN"/>
        </w:rPr>
      </w:pPr>
      <w:r w:rsidRPr="00D57C19">
        <w:rPr>
          <w:rFonts w:ascii="Times New Roman" w:hAnsi="Times New Roman" w:cs="Times New Roman"/>
          <w:bCs/>
          <w:sz w:val="24"/>
          <w:szCs w:val="24"/>
          <w:lang w:val="en-IN"/>
        </w:rPr>
        <w:t xml:space="preserve">Step 6: Cover with cover slip </w:t>
      </w:r>
    </w:p>
    <w:p w:rsidR="002C2DA9" w:rsidRPr="005353AD" w:rsidRDefault="002C2DA9" w:rsidP="00D57C19">
      <w:pPr>
        <w:autoSpaceDE w:val="0"/>
        <w:autoSpaceDN w:val="0"/>
        <w:adjustRightInd w:val="0"/>
        <w:spacing w:line="480" w:lineRule="auto"/>
        <w:ind w:firstLine="720"/>
        <w:jc w:val="both"/>
        <w:rPr>
          <w:rFonts w:ascii="Times New Roman" w:hAnsi="Times New Roman" w:cs="Times New Roman"/>
          <w:b/>
          <w:bCs/>
          <w:caps/>
          <w:sz w:val="24"/>
          <w:szCs w:val="24"/>
          <w:vertAlign w:val="superscript"/>
          <w:lang w:val="en-IN"/>
        </w:rPr>
      </w:pPr>
      <w:r w:rsidRPr="00D57C19">
        <w:rPr>
          <w:rFonts w:ascii="Times New Roman" w:hAnsi="Times New Roman" w:cs="Times New Roman"/>
          <w:bCs/>
          <w:sz w:val="24"/>
          <w:szCs w:val="24"/>
          <w:lang w:val="en-IN"/>
        </w:rPr>
        <w:t xml:space="preserve">Step 7: </w:t>
      </w:r>
      <w:r w:rsidRPr="00D57C19">
        <w:rPr>
          <w:rFonts w:ascii="Times New Roman" w:hAnsi="Times New Roman" w:cs="Times New Roman"/>
          <w:sz w:val="24"/>
          <w:szCs w:val="24"/>
        </w:rPr>
        <w:t xml:space="preserve">Wet mount was examined under microscope and </w:t>
      </w:r>
      <w:proofErr w:type="spellStart"/>
      <w:r w:rsidRPr="00D57C19">
        <w:rPr>
          <w:rFonts w:ascii="Times New Roman" w:hAnsi="Times New Roman" w:cs="Times New Roman"/>
          <w:sz w:val="24"/>
          <w:szCs w:val="24"/>
        </w:rPr>
        <w:t>cytomorphology</w:t>
      </w:r>
      <w:proofErr w:type="spellEnd"/>
      <w:r w:rsidRPr="00D57C19">
        <w:rPr>
          <w:rFonts w:ascii="Times New Roman" w:hAnsi="Times New Roman" w:cs="Times New Roman"/>
          <w:sz w:val="24"/>
          <w:szCs w:val="24"/>
        </w:rPr>
        <w:t xml:space="preserve"> was observed.</w:t>
      </w:r>
    </w:p>
    <w:p w:rsidR="002C2DA9" w:rsidRPr="00D57C19" w:rsidRDefault="002C2DA9" w:rsidP="00D57C19">
      <w:pPr>
        <w:autoSpaceDE w:val="0"/>
        <w:autoSpaceDN w:val="0"/>
        <w:adjustRightInd w:val="0"/>
        <w:spacing w:after="0" w:line="480" w:lineRule="auto"/>
        <w:jc w:val="both"/>
        <w:rPr>
          <w:rFonts w:ascii="Times New Roman" w:hAnsi="Times New Roman" w:cs="Times New Roman"/>
          <w:bCs/>
          <w:caps/>
          <w:sz w:val="24"/>
          <w:szCs w:val="24"/>
          <w:u w:val="single"/>
        </w:rPr>
      </w:pPr>
      <w:r w:rsidRPr="00D57C19">
        <w:rPr>
          <w:rFonts w:ascii="Times New Roman" w:hAnsi="Times New Roman" w:cs="Times New Roman"/>
          <w:bCs/>
          <w:sz w:val="24"/>
          <w:szCs w:val="24"/>
          <w:u w:val="single"/>
        </w:rPr>
        <w:t>ALTERNATIVE METHOD OF PREPARATION OF WET MOUNT</w:t>
      </w:r>
    </w:p>
    <w:p w:rsidR="002C2DA9" w:rsidRPr="00D57C19" w:rsidRDefault="002C2DA9" w:rsidP="00D57C19">
      <w:pPr>
        <w:autoSpaceDE w:val="0"/>
        <w:autoSpaceDN w:val="0"/>
        <w:adjustRightInd w:val="0"/>
        <w:spacing w:after="0"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 xml:space="preserve">                 This method was tried whenever aspirates were very scanty and adhered to hub of the needle. Under such condition it was very difficult to express the aspirate over the slides. </w:t>
      </w:r>
    </w:p>
    <w:p w:rsidR="002C2DA9" w:rsidRPr="00D57C19" w:rsidRDefault="002C2DA9" w:rsidP="00D57C19">
      <w:pPr>
        <w:autoSpaceDE w:val="0"/>
        <w:autoSpaceDN w:val="0"/>
        <w:adjustRightInd w:val="0"/>
        <w:spacing w:after="0"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ab/>
        <w:t>Step 1: A few drops of toluidine blue stain was aspirated using the same syringe and needle and rinsed.</w:t>
      </w:r>
    </w:p>
    <w:p w:rsidR="002C2DA9" w:rsidRPr="00D57C19" w:rsidRDefault="002C2DA9" w:rsidP="00D57C19">
      <w:pPr>
        <w:autoSpaceDE w:val="0"/>
        <w:autoSpaceDN w:val="0"/>
        <w:adjustRightInd w:val="0"/>
        <w:spacing w:after="0"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ab/>
        <w:t xml:space="preserve">Step 2: Then the stain mixed material was expressed in the </w:t>
      </w:r>
      <w:proofErr w:type="spellStart"/>
      <w:r w:rsidRPr="00D57C19">
        <w:rPr>
          <w:rFonts w:ascii="Times New Roman" w:hAnsi="Times New Roman" w:cs="Times New Roman"/>
          <w:sz w:val="24"/>
          <w:szCs w:val="24"/>
        </w:rPr>
        <w:t>center</w:t>
      </w:r>
      <w:proofErr w:type="spellEnd"/>
      <w:r w:rsidRPr="00D57C19">
        <w:rPr>
          <w:rFonts w:ascii="Times New Roman" w:hAnsi="Times New Roman" w:cs="Times New Roman"/>
          <w:sz w:val="24"/>
          <w:szCs w:val="24"/>
        </w:rPr>
        <w:t xml:space="preserve"> of slide.</w:t>
      </w:r>
    </w:p>
    <w:p w:rsidR="002C2DA9" w:rsidRPr="00D57C19" w:rsidRDefault="002C2DA9" w:rsidP="00D57C19">
      <w:pPr>
        <w:autoSpaceDE w:val="0"/>
        <w:autoSpaceDN w:val="0"/>
        <w:adjustRightInd w:val="0"/>
        <w:spacing w:after="0"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ab/>
        <w:t>Step 3: A drop of eosin solution was placed next to cell stain mixture and mixed well (optional)</w:t>
      </w:r>
    </w:p>
    <w:p w:rsidR="002C2DA9" w:rsidRPr="00D57C19" w:rsidRDefault="002C2DA9" w:rsidP="00D57C19">
      <w:pPr>
        <w:autoSpaceDE w:val="0"/>
        <w:autoSpaceDN w:val="0"/>
        <w:adjustRightInd w:val="0"/>
        <w:spacing w:after="0"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ab/>
        <w:t>Step 4: Cover with cover slip</w:t>
      </w:r>
    </w:p>
    <w:p w:rsidR="002C2DA9" w:rsidRPr="00D57C19" w:rsidRDefault="002C2DA9" w:rsidP="00D57C19">
      <w:pPr>
        <w:autoSpaceDE w:val="0"/>
        <w:autoSpaceDN w:val="0"/>
        <w:adjustRightInd w:val="0"/>
        <w:spacing w:after="0"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ab/>
        <w:t xml:space="preserve">Step 5: Wet mount was examined under microscope and </w:t>
      </w:r>
      <w:proofErr w:type="spellStart"/>
      <w:r w:rsidRPr="00D57C19">
        <w:rPr>
          <w:rFonts w:ascii="Times New Roman" w:hAnsi="Times New Roman" w:cs="Times New Roman"/>
          <w:sz w:val="24"/>
          <w:szCs w:val="24"/>
        </w:rPr>
        <w:t>cytomorphology</w:t>
      </w:r>
      <w:proofErr w:type="spellEnd"/>
      <w:r w:rsidRPr="00D57C19">
        <w:rPr>
          <w:rFonts w:ascii="Times New Roman" w:hAnsi="Times New Roman" w:cs="Times New Roman"/>
          <w:sz w:val="24"/>
          <w:szCs w:val="24"/>
        </w:rPr>
        <w:t xml:space="preserve"> was observed.</w:t>
      </w:r>
    </w:p>
    <w:p w:rsidR="002C2DA9" w:rsidRPr="00D57C19" w:rsidRDefault="002C2DA9" w:rsidP="00D57C19">
      <w:pPr>
        <w:autoSpaceDE w:val="0"/>
        <w:autoSpaceDN w:val="0"/>
        <w:adjustRightInd w:val="0"/>
        <w:spacing w:after="0" w:line="480" w:lineRule="auto"/>
        <w:jc w:val="both"/>
        <w:rPr>
          <w:rFonts w:ascii="Times New Roman" w:hAnsi="Times New Roman" w:cs="Times New Roman"/>
          <w:b/>
          <w:caps/>
          <w:sz w:val="24"/>
          <w:szCs w:val="24"/>
        </w:rPr>
      </w:pPr>
    </w:p>
    <w:p w:rsidR="002C2DA9" w:rsidRPr="00D57C19" w:rsidRDefault="002C2DA9" w:rsidP="00D57C19">
      <w:pPr>
        <w:autoSpaceDE w:val="0"/>
        <w:autoSpaceDN w:val="0"/>
        <w:adjustRightInd w:val="0"/>
        <w:spacing w:line="480" w:lineRule="auto"/>
        <w:jc w:val="both"/>
        <w:rPr>
          <w:rFonts w:ascii="Times New Roman" w:hAnsi="Times New Roman" w:cs="Times New Roman"/>
          <w:bCs/>
          <w:caps/>
          <w:sz w:val="24"/>
          <w:szCs w:val="24"/>
        </w:rPr>
      </w:pPr>
    </w:p>
    <w:p w:rsidR="002C2DA9" w:rsidRPr="00D57C19" w:rsidRDefault="002C2DA9" w:rsidP="00D57C19">
      <w:pPr>
        <w:autoSpaceDE w:val="0"/>
        <w:autoSpaceDN w:val="0"/>
        <w:adjustRightInd w:val="0"/>
        <w:spacing w:line="480" w:lineRule="auto"/>
        <w:jc w:val="both"/>
        <w:rPr>
          <w:rFonts w:ascii="Times New Roman" w:hAnsi="Times New Roman" w:cs="Times New Roman"/>
          <w:bCs/>
          <w:caps/>
          <w:sz w:val="24"/>
          <w:szCs w:val="24"/>
          <w:u w:val="single"/>
        </w:rPr>
      </w:pPr>
      <w:r w:rsidRPr="00D57C19">
        <w:rPr>
          <w:rFonts w:ascii="Times New Roman" w:hAnsi="Times New Roman" w:cs="Times New Roman"/>
          <w:bCs/>
          <w:sz w:val="24"/>
          <w:szCs w:val="24"/>
          <w:u w:val="single"/>
        </w:rPr>
        <w:t>METHYLENE BLUE ALKALINE/EOSIN STAINING</w:t>
      </w:r>
    </w:p>
    <w:p w:rsidR="002C2DA9" w:rsidRPr="00D57C19" w:rsidRDefault="002C2DA9" w:rsidP="00D57C19">
      <w:pPr>
        <w:autoSpaceDE w:val="0"/>
        <w:autoSpaceDN w:val="0"/>
        <w:adjustRightInd w:val="0"/>
        <w:spacing w:line="480" w:lineRule="auto"/>
        <w:jc w:val="both"/>
        <w:rPr>
          <w:rFonts w:ascii="Times New Roman" w:hAnsi="Times New Roman" w:cs="Times New Roman"/>
          <w:b/>
          <w:bCs/>
          <w:caps/>
          <w:sz w:val="24"/>
          <w:szCs w:val="24"/>
        </w:rPr>
      </w:pPr>
      <w:r w:rsidRPr="00D57C19">
        <w:rPr>
          <w:rFonts w:ascii="Times New Roman" w:hAnsi="Times New Roman" w:cs="Times New Roman"/>
          <w:bCs/>
          <w:sz w:val="24"/>
          <w:szCs w:val="24"/>
        </w:rPr>
        <w:t xml:space="preserve">            Step 1: Air dry the smear</w:t>
      </w:r>
    </w:p>
    <w:p w:rsidR="002C2DA9" w:rsidRPr="00D57C19" w:rsidRDefault="002C2DA9" w:rsidP="00D57C19">
      <w:pPr>
        <w:autoSpaceDE w:val="0"/>
        <w:autoSpaceDN w:val="0"/>
        <w:adjustRightInd w:val="0"/>
        <w:spacing w:line="480" w:lineRule="auto"/>
        <w:jc w:val="both"/>
        <w:rPr>
          <w:rFonts w:ascii="Times New Roman" w:hAnsi="Times New Roman" w:cs="Times New Roman"/>
          <w:b/>
          <w:bCs/>
          <w:caps/>
          <w:sz w:val="24"/>
          <w:szCs w:val="24"/>
        </w:rPr>
      </w:pPr>
      <w:r w:rsidRPr="00D57C19">
        <w:rPr>
          <w:rFonts w:ascii="Times New Roman" w:hAnsi="Times New Roman" w:cs="Times New Roman"/>
          <w:bCs/>
          <w:sz w:val="24"/>
          <w:szCs w:val="24"/>
        </w:rPr>
        <w:t xml:space="preserve">            Step 2: Fix smear in 95% methanol – 1 min</w:t>
      </w:r>
    </w:p>
    <w:p w:rsidR="002C2DA9" w:rsidRPr="00D57C19" w:rsidRDefault="002C2DA9" w:rsidP="00D57C19">
      <w:pPr>
        <w:autoSpaceDE w:val="0"/>
        <w:autoSpaceDN w:val="0"/>
        <w:adjustRightInd w:val="0"/>
        <w:spacing w:line="480" w:lineRule="auto"/>
        <w:jc w:val="both"/>
        <w:rPr>
          <w:rFonts w:ascii="Times New Roman" w:hAnsi="Times New Roman" w:cs="Times New Roman"/>
          <w:b/>
          <w:bCs/>
          <w:caps/>
          <w:sz w:val="24"/>
          <w:szCs w:val="24"/>
        </w:rPr>
      </w:pPr>
      <w:r w:rsidRPr="00D57C19">
        <w:rPr>
          <w:rFonts w:ascii="Times New Roman" w:hAnsi="Times New Roman" w:cs="Times New Roman"/>
          <w:bCs/>
          <w:sz w:val="24"/>
          <w:szCs w:val="24"/>
        </w:rPr>
        <w:t xml:space="preserve">            Step 3: Wash in running tap water</w:t>
      </w:r>
    </w:p>
    <w:p w:rsidR="002C2DA9" w:rsidRPr="00D57C19" w:rsidRDefault="002C2DA9" w:rsidP="00D57C19">
      <w:pPr>
        <w:autoSpaceDE w:val="0"/>
        <w:autoSpaceDN w:val="0"/>
        <w:adjustRightInd w:val="0"/>
        <w:spacing w:line="480" w:lineRule="auto"/>
        <w:jc w:val="both"/>
        <w:rPr>
          <w:rFonts w:ascii="Times New Roman" w:hAnsi="Times New Roman" w:cs="Times New Roman"/>
          <w:b/>
          <w:bCs/>
          <w:caps/>
          <w:sz w:val="24"/>
          <w:szCs w:val="24"/>
        </w:rPr>
      </w:pPr>
      <w:r w:rsidRPr="00D57C19">
        <w:rPr>
          <w:rFonts w:ascii="Times New Roman" w:hAnsi="Times New Roman" w:cs="Times New Roman"/>
          <w:bCs/>
          <w:sz w:val="24"/>
          <w:szCs w:val="24"/>
        </w:rPr>
        <w:t xml:space="preserve">            Step 4: 1 Dip in 1% eosin</w:t>
      </w:r>
    </w:p>
    <w:p w:rsidR="002C2DA9" w:rsidRPr="00D57C19" w:rsidRDefault="002C2DA9" w:rsidP="00D57C19">
      <w:pPr>
        <w:autoSpaceDE w:val="0"/>
        <w:autoSpaceDN w:val="0"/>
        <w:adjustRightInd w:val="0"/>
        <w:spacing w:line="480" w:lineRule="auto"/>
        <w:jc w:val="both"/>
        <w:rPr>
          <w:rFonts w:ascii="Times New Roman" w:hAnsi="Times New Roman" w:cs="Times New Roman"/>
          <w:b/>
          <w:bCs/>
          <w:caps/>
          <w:sz w:val="24"/>
          <w:szCs w:val="24"/>
        </w:rPr>
      </w:pPr>
      <w:r w:rsidRPr="00D57C19">
        <w:rPr>
          <w:rFonts w:ascii="Times New Roman" w:hAnsi="Times New Roman" w:cs="Times New Roman"/>
          <w:bCs/>
          <w:sz w:val="24"/>
          <w:szCs w:val="24"/>
        </w:rPr>
        <w:t xml:space="preserve">            Step 5: Wash in running tap water</w:t>
      </w:r>
    </w:p>
    <w:p w:rsidR="002C2DA9" w:rsidRPr="00D57C19" w:rsidRDefault="002C2DA9" w:rsidP="00D57C19">
      <w:pPr>
        <w:autoSpaceDE w:val="0"/>
        <w:autoSpaceDN w:val="0"/>
        <w:adjustRightInd w:val="0"/>
        <w:spacing w:line="480" w:lineRule="auto"/>
        <w:jc w:val="both"/>
        <w:rPr>
          <w:rFonts w:ascii="Times New Roman" w:hAnsi="Times New Roman" w:cs="Times New Roman"/>
          <w:b/>
          <w:bCs/>
          <w:caps/>
          <w:sz w:val="24"/>
          <w:szCs w:val="24"/>
        </w:rPr>
      </w:pPr>
      <w:r w:rsidRPr="00D57C19">
        <w:rPr>
          <w:rFonts w:ascii="Times New Roman" w:hAnsi="Times New Roman" w:cs="Times New Roman"/>
          <w:bCs/>
          <w:sz w:val="24"/>
          <w:szCs w:val="24"/>
        </w:rPr>
        <w:t xml:space="preserve">            Step 6: 1 dip in Loffler’s methylene blue alkaline</w:t>
      </w:r>
    </w:p>
    <w:p w:rsidR="002C2DA9" w:rsidRPr="00D57C19" w:rsidRDefault="002C2DA9" w:rsidP="00D57C19">
      <w:pPr>
        <w:autoSpaceDE w:val="0"/>
        <w:autoSpaceDN w:val="0"/>
        <w:adjustRightInd w:val="0"/>
        <w:spacing w:line="480" w:lineRule="auto"/>
        <w:jc w:val="both"/>
        <w:rPr>
          <w:rFonts w:ascii="Times New Roman" w:hAnsi="Times New Roman" w:cs="Times New Roman"/>
          <w:b/>
          <w:bCs/>
          <w:caps/>
          <w:sz w:val="24"/>
          <w:szCs w:val="24"/>
        </w:rPr>
      </w:pPr>
      <w:r w:rsidRPr="00D57C19">
        <w:rPr>
          <w:rFonts w:ascii="Times New Roman" w:hAnsi="Times New Roman" w:cs="Times New Roman"/>
          <w:bCs/>
          <w:sz w:val="24"/>
          <w:szCs w:val="24"/>
        </w:rPr>
        <w:t xml:space="preserve">            Step 7: Wash in running tap water</w:t>
      </w:r>
    </w:p>
    <w:p w:rsidR="002C2DA9" w:rsidRPr="00D57C19" w:rsidRDefault="002C2DA9" w:rsidP="00D57C19">
      <w:pPr>
        <w:autoSpaceDE w:val="0"/>
        <w:autoSpaceDN w:val="0"/>
        <w:adjustRightInd w:val="0"/>
        <w:spacing w:line="480" w:lineRule="auto"/>
        <w:jc w:val="both"/>
        <w:rPr>
          <w:rFonts w:ascii="Times New Roman" w:hAnsi="Times New Roman" w:cs="Times New Roman"/>
          <w:b/>
          <w:bCs/>
          <w:caps/>
          <w:sz w:val="24"/>
          <w:szCs w:val="24"/>
        </w:rPr>
      </w:pPr>
      <w:r w:rsidRPr="00D57C19">
        <w:rPr>
          <w:rFonts w:ascii="Times New Roman" w:hAnsi="Times New Roman" w:cs="Times New Roman"/>
          <w:bCs/>
          <w:sz w:val="24"/>
          <w:szCs w:val="24"/>
        </w:rPr>
        <w:t xml:space="preserve">            Step 8: Air dry and mount with DPX</w:t>
      </w:r>
    </w:p>
    <w:p w:rsidR="00696DA6" w:rsidRPr="00D57C19" w:rsidRDefault="00994BB6" w:rsidP="002D6D4B">
      <w:pPr>
        <w:spacing w:line="480" w:lineRule="auto"/>
        <w:ind w:firstLine="720"/>
        <w:jc w:val="both"/>
        <w:rPr>
          <w:rFonts w:ascii="Times New Roman" w:hAnsi="Times New Roman" w:cs="Times New Roman"/>
          <w:sz w:val="24"/>
          <w:szCs w:val="24"/>
        </w:rPr>
      </w:pPr>
      <w:proofErr w:type="spellStart"/>
      <w:r w:rsidRPr="00D57C19">
        <w:rPr>
          <w:rFonts w:ascii="Times New Roman" w:hAnsi="Times New Roman" w:cs="Times New Roman"/>
          <w:sz w:val="24"/>
          <w:szCs w:val="24"/>
        </w:rPr>
        <w:t>Toludine</w:t>
      </w:r>
      <w:proofErr w:type="spellEnd"/>
      <w:r w:rsidRPr="00D57C19">
        <w:rPr>
          <w:rFonts w:ascii="Times New Roman" w:hAnsi="Times New Roman" w:cs="Times New Roman"/>
          <w:sz w:val="24"/>
          <w:szCs w:val="24"/>
        </w:rPr>
        <w:t xml:space="preserve"> blue wet mount preparation, Methylene/Eosin stain, H&amp;E stain and Pap stain was done for all 100 cases. Time taken for each stain is assessed and the morphology of rapid stains were compared with the conventional stain.</w:t>
      </w:r>
    </w:p>
    <w:p w:rsidR="00994BB6" w:rsidRPr="00D57C19" w:rsidRDefault="00994BB6" w:rsidP="00D57C19">
      <w:pPr>
        <w:spacing w:line="480" w:lineRule="auto"/>
        <w:jc w:val="both"/>
        <w:rPr>
          <w:rFonts w:ascii="Times New Roman" w:hAnsi="Times New Roman" w:cs="Times New Roman"/>
          <w:caps/>
          <w:sz w:val="24"/>
          <w:szCs w:val="24"/>
          <w:u w:val="single"/>
        </w:rPr>
      </w:pPr>
      <w:r w:rsidRPr="00D57C19">
        <w:rPr>
          <w:rFonts w:ascii="Times New Roman" w:hAnsi="Times New Roman" w:cs="Times New Roman"/>
          <w:sz w:val="24"/>
          <w:szCs w:val="24"/>
          <w:u w:val="single"/>
        </w:rPr>
        <w:t>ASSESSMENT OF QUALITY INDEX</w:t>
      </w:r>
    </w:p>
    <w:p w:rsidR="00994BB6" w:rsidRPr="00D57C19" w:rsidRDefault="00994BB6" w:rsidP="00D57C19">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The morphology of the cells was assessed using the following scoring system for all the four stains on all 100 cases using the f</w:t>
      </w:r>
      <w:r w:rsidR="00536D8E">
        <w:rPr>
          <w:rFonts w:ascii="Times New Roman" w:hAnsi="Times New Roman" w:cs="Times New Roman"/>
          <w:sz w:val="24"/>
          <w:szCs w:val="24"/>
        </w:rPr>
        <w:t>ollowing scoring system. [Table</w:t>
      </w:r>
      <w:r w:rsidRPr="00D57C19">
        <w:rPr>
          <w:rFonts w:ascii="Times New Roman" w:hAnsi="Times New Roman" w:cs="Times New Roman"/>
          <w:sz w:val="24"/>
          <w:szCs w:val="24"/>
        </w:rPr>
        <w:t xml:space="preserve"> 1]</w:t>
      </w:r>
    </w:p>
    <w:p w:rsidR="00994BB6" w:rsidRPr="00D57C19" w:rsidRDefault="00994BB6" w:rsidP="00D57C19">
      <w:pPr>
        <w:spacing w:line="480" w:lineRule="auto"/>
        <w:jc w:val="both"/>
        <w:rPr>
          <w:rFonts w:ascii="Times New Roman" w:hAnsi="Times New Roman" w:cs="Times New Roman"/>
          <w:caps/>
          <w:sz w:val="24"/>
          <w:szCs w:val="24"/>
        </w:rPr>
      </w:pPr>
    </w:p>
    <w:p w:rsidR="00994BB6" w:rsidRPr="00D57C19" w:rsidRDefault="00994BB6" w:rsidP="00D57C19">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The maximum score for a single case, taking into account of all the four parameters, was 11. Thus, the maximum possible score in the study was calculated by multiplying the number of cases by 11 for each of four stains. The “Quality index” was obtained by finding out the ratio of actual score obtained to the maximum score possible.</w:t>
      </w:r>
    </w:p>
    <w:p w:rsidR="00994BB6" w:rsidRPr="005353AD" w:rsidRDefault="00994BB6" w:rsidP="00D57C19">
      <w:pPr>
        <w:spacing w:line="480" w:lineRule="auto"/>
        <w:jc w:val="both"/>
        <w:rPr>
          <w:rFonts w:ascii="Times New Roman" w:hAnsi="Times New Roman" w:cs="Times New Roman"/>
          <w:i/>
          <w:caps/>
          <w:sz w:val="24"/>
          <w:szCs w:val="24"/>
          <w:vertAlign w:val="superscript"/>
        </w:rPr>
      </w:pPr>
      <w:r w:rsidRPr="00D57C19">
        <w:rPr>
          <w:rFonts w:ascii="Times New Roman" w:hAnsi="Times New Roman" w:cs="Times New Roman"/>
          <w:i/>
          <w:sz w:val="24"/>
          <w:szCs w:val="24"/>
        </w:rPr>
        <w:lastRenderedPageBreak/>
        <w:t xml:space="preserve">QUALITY INDEX = </w:t>
      </w:r>
      <w:r w:rsidRPr="002D6D4B">
        <w:rPr>
          <w:rFonts w:ascii="Times New Roman" w:hAnsi="Times New Roman" w:cs="Times New Roman"/>
          <w:sz w:val="24"/>
          <w:szCs w:val="24"/>
        </w:rPr>
        <w:t>Actual score obtained / maximum score possible</w:t>
      </w:r>
      <w:proofErr w:type="gramStart"/>
      <w:r w:rsidR="005353AD">
        <w:rPr>
          <w:rFonts w:ascii="Times New Roman" w:hAnsi="Times New Roman" w:cs="Times New Roman"/>
          <w:sz w:val="24"/>
          <w:szCs w:val="24"/>
        </w:rPr>
        <w:t>.</w:t>
      </w:r>
      <w:r w:rsidR="005353AD">
        <w:rPr>
          <w:rFonts w:ascii="Times New Roman" w:hAnsi="Times New Roman" w:cs="Times New Roman"/>
          <w:sz w:val="24"/>
          <w:szCs w:val="24"/>
          <w:vertAlign w:val="superscript"/>
        </w:rPr>
        <w:t>[</w:t>
      </w:r>
      <w:proofErr w:type="gramEnd"/>
      <w:r w:rsidR="005353AD">
        <w:rPr>
          <w:rFonts w:ascii="Times New Roman" w:hAnsi="Times New Roman" w:cs="Times New Roman"/>
          <w:sz w:val="24"/>
          <w:szCs w:val="24"/>
          <w:vertAlign w:val="superscript"/>
        </w:rPr>
        <w:t>5]</w:t>
      </w:r>
    </w:p>
    <w:p w:rsidR="00994BB6" w:rsidRPr="005353AD" w:rsidRDefault="00994BB6" w:rsidP="00D57C19">
      <w:pPr>
        <w:spacing w:line="480" w:lineRule="auto"/>
        <w:jc w:val="both"/>
        <w:rPr>
          <w:rFonts w:ascii="Times New Roman" w:hAnsi="Times New Roman" w:cs="Times New Roman"/>
          <w:b/>
          <w:caps/>
          <w:sz w:val="24"/>
          <w:szCs w:val="24"/>
        </w:rPr>
      </w:pPr>
      <w:r w:rsidRPr="005353AD">
        <w:rPr>
          <w:rFonts w:ascii="Times New Roman" w:hAnsi="Times New Roman" w:cs="Times New Roman"/>
          <w:b/>
          <w:sz w:val="24"/>
          <w:szCs w:val="24"/>
        </w:rPr>
        <w:t>STATISTICAL ANALYSIS</w:t>
      </w:r>
    </w:p>
    <w:p w:rsidR="00994BB6" w:rsidRPr="00D57C19" w:rsidRDefault="00994BB6" w:rsidP="00D57C19">
      <w:pPr>
        <w:spacing w:line="480" w:lineRule="auto"/>
        <w:ind w:firstLine="720"/>
        <w:jc w:val="both"/>
        <w:rPr>
          <w:rFonts w:ascii="Times New Roman" w:hAnsi="Times New Roman" w:cs="Times New Roman"/>
          <w:b/>
          <w:caps/>
          <w:sz w:val="24"/>
          <w:szCs w:val="24"/>
        </w:rPr>
      </w:pPr>
      <w:r w:rsidRPr="00D57C19">
        <w:rPr>
          <w:rFonts w:ascii="Times New Roman" w:hAnsi="Times New Roman" w:cs="Times New Roman"/>
          <w:sz w:val="24"/>
          <w:szCs w:val="24"/>
        </w:rPr>
        <w:t xml:space="preserve">We used the IBM SPSS Software (v.22) to perform the statistical analysis. </w:t>
      </w:r>
      <w:r w:rsidRPr="00D57C19">
        <w:rPr>
          <w:rFonts w:ascii="Times New Roman" w:eastAsia="Times New Roman" w:hAnsi="Times New Roman" w:cs="Times New Roman"/>
          <w:sz w:val="24"/>
          <w:szCs w:val="24"/>
        </w:rPr>
        <w:t xml:space="preserve">Validation of rapid </w:t>
      </w:r>
      <w:proofErr w:type="spellStart"/>
      <w:r w:rsidRPr="00D57C19">
        <w:rPr>
          <w:rFonts w:ascii="Times New Roman" w:eastAsia="Times New Roman" w:hAnsi="Times New Roman" w:cs="Times New Roman"/>
          <w:sz w:val="24"/>
          <w:szCs w:val="24"/>
        </w:rPr>
        <w:t>cytodiagnostic</w:t>
      </w:r>
      <w:proofErr w:type="spellEnd"/>
      <w:r w:rsidRPr="00D57C19">
        <w:rPr>
          <w:rFonts w:ascii="Times New Roman" w:eastAsia="Times New Roman" w:hAnsi="Times New Roman" w:cs="Times New Roman"/>
          <w:sz w:val="24"/>
          <w:szCs w:val="24"/>
        </w:rPr>
        <w:t xml:space="preserve"> tests was done against the gold standard PAP and H&amp;E stains using tests like Sensitivity, Specificity, Positive predictive value and ROC curve. </w:t>
      </w:r>
      <w:r w:rsidR="00536D8E">
        <w:rPr>
          <w:rFonts w:ascii="Times New Roman" w:eastAsia="Times New Roman" w:hAnsi="Times New Roman" w:cs="Times New Roman"/>
          <w:sz w:val="24"/>
          <w:szCs w:val="24"/>
        </w:rPr>
        <w:t xml:space="preserve">The p </w:t>
      </w:r>
      <w:r w:rsidRPr="00D57C19">
        <w:rPr>
          <w:rFonts w:ascii="Times New Roman" w:eastAsia="Times New Roman" w:hAnsi="Times New Roman" w:cs="Times New Roman"/>
          <w:sz w:val="24"/>
          <w:szCs w:val="24"/>
        </w:rPr>
        <w:t xml:space="preserve">value </w:t>
      </w:r>
      <w:r w:rsidR="00536D8E">
        <w:rPr>
          <w:rFonts w:ascii="Times New Roman" w:eastAsia="Times New Roman" w:hAnsi="Times New Roman" w:cs="Times New Roman"/>
          <w:sz w:val="24"/>
          <w:szCs w:val="24"/>
        </w:rPr>
        <w:t>≤</w:t>
      </w:r>
      <w:r w:rsidRPr="00D57C19">
        <w:rPr>
          <w:rFonts w:ascii="Times New Roman" w:eastAsia="Times New Roman" w:hAnsi="Times New Roman" w:cs="Times New Roman"/>
          <w:sz w:val="24"/>
          <w:szCs w:val="24"/>
        </w:rPr>
        <w:t xml:space="preserve"> 0.05 was considered significant.</w:t>
      </w:r>
    </w:p>
    <w:p w:rsidR="00994BB6" w:rsidRPr="00D57C19" w:rsidRDefault="000445C3" w:rsidP="00D57C19">
      <w:pPr>
        <w:spacing w:line="480" w:lineRule="auto"/>
        <w:jc w:val="both"/>
        <w:rPr>
          <w:rFonts w:ascii="Times New Roman" w:hAnsi="Times New Roman" w:cs="Times New Roman"/>
          <w:b/>
          <w:sz w:val="24"/>
          <w:szCs w:val="24"/>
        </w:rPr>
      </w:pPr>
      <w:r w:rsidRPr="00D57C19">
        <w:rPr>
          <w:rFonts w:ascii="Times New Roman" w:hAnsi="Times New Roman" w:cs="Times New Roman"/>
          <w:b/>
          <w:sz w:val="24"/>
          <w:szCs w:val="24"/>
        </w:rPr>
        <w:t>RESULTS</w:t>
      </w:r>
    </w:p>
    <w:p w:rsidR="00086163" w:rsidRPr="00D57C19" w:rsidRDefault="000445C3" w:rsidP="00D57C19">
      <w:pPr>
        <w:spacing w:line="480" w:lineRule="auto"/>
        <w:ind w:firstLine="720"/>
        <w:jc w:val="both"/>
        <w:rPr>
          <w:rFonts w:ascii="Times New Roman" w:hAnsi="Times New Roman" w:cs="Times New Roman"/>
          <w:b/>
          <w:caps/>
          <w:sz w:val="24"/>
          <w:szCs w:val="24"/>
        </w:rPr>
      </w:pPr>
      <w:r w:rsidRPr="00D57C19">
        <w:rPr>
          <w:rFonts w:ascii="Times New Roman" w:hAnsi="Times New Roman" w:cs="Times New Roman"/>
          <w:sz w:val="24"/>
          <w:szCs w:val="24"/>
        </w:rPr>
        <w:t xml:space="preserve">100 cases with good cellularity where all stains can be performed were chosen for the study. For each case four stains have been done and were </w:t>
      </w:r>
      <w:r w:rsidR="002D6D4B" w:rsidRPr="00D57C19">
        <w:rPr>
          <w:rFonts w:ascii="Times New Roman" w:hAnsi="Times New Roman" w:cs="Times New Roman"/>
          <w:sz w:val="24"/>
          <w:szCs w:val="24"/>
        </w:rPr>
        <w:t>analysed</w:t>
      </w:r>
      <w:r w:rsidRPr="00D57C19">
        <w:rPr>
          <w:rFonts w:ascii="Times New Roman" w:hAnsi="Times New Roman" w:cs="Times New Roman"/>
          <w:sz w:val="24"/>
          <w:szCs w:val="24"/>
        </w:rPr>
        <w:t xml:space="preserve"> by two pathologists for the morphological features and for final diagnosis.  Pathologists were blinded for final diagnosis.</w:t>
      </w:r>
    </w:p>
    <w:p w:rsidR="000445C3" w:rsidRPr="00D57C19" w:rsidRDefault="000445C3" w:rsidP="00D57C19">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u w:val="single"/>
        </w:rPr>
        <w:t>RAPIDITY ASSESSMENT</w:t>
      </w:r>
    </w:p>
    <w:p w:rsidR="00086163" w:rsidRPr="00D57C19" w:rsidRDefault="000445C3" w:rsidP="002D6D4B">
      <w:pPr>
        <w:spacing w:line="480" w:lineRule="auto"/>
        <w:ind w:firstLine="720"/>
        <w:jc w:val="both"/>
        <w:rPr>
          <w:rFonts w:ascii="Times New Roman" w:hAnsi="Times New Roman" w:cs="Times New Roman"/>
          <w:sz w:val="24"/>
          <w:szCs w:val="24"/>
        </w:rPr>
      </w:pPr>
      <w:r w:rsidRPr="00D57C19">
        <w:rPr>
          <w:rFonts w:ascii="Times New Roman" w:hAnsi="Times New Roman" w:cs="Times New Roman"/>
          <w:sz w:val="24"/>
          <w:szCs w:val="24"/>
        </w:rPr>
        <w:t>The rapidity of the stains was assessed for all four stains. Toluidine blue wet mount takes only 2 minutes for staining followed by Methylene blue/eosin w</w:t>
      </w:r>
      <w:r w:rsidR="00536D8E">
        <w:rPr>
          <w:rFonts w:ascii="Times New Roman" w:hAnsi="Times New Roman" w:cs="Times New Roman"/>
          <w:sz w:val="24"/>
          <w:szCs w:val="24"/>
        </w:rPr>
        <w:t>hich takes 5 minutes. [Table</w:t>
      </w:r>
      <w:r w:rsidR="005E1295" w:rsidRPr="00D57C19">
        <w:rPr>
          <w:rFonts w:ascii="Times New Roman" w:hAnsi="Times New Roman" w:cs="Times New Roman"/>
          <w:sz w:val="24"/>
          <w:szCs w:val="24"/>
        </w:rPr>
        <w:t xml:space="preserve"> 2]</w:t>
      </w:r>
    </w:p>
    <w:p w:rsidR="002D6D4B" w:rsidRDefault="00086163" w:rsidP="002D6D4B">
      <w:pPr>
        <w:spacing w:line="480" w:lineRule="auto"/>
        <w:ind w:firstLine="720"/>
        <w:jc w:val="both"/>
        <w:rPr>
          <w:rFonts w:ascii="Times New Roman" w:hAnsi="Times New Roman" w:cs="Times New Roman"/>
          <w:b/>
          <w:caps/>
          <w:sz w:val="24"/>
          <w:szCs w:val="24"/>
        </w:rPr>
      </w:pPr>
      <w:r w:rsidRPr="00D57C19">
        <w:rPr>
          <w:rFonts w:ascii="Times New Roman" w:hAnsi="Times New Roman" w:cs="Times New Roman"/>
          <w:sz w:val="24"/>
          <w:szCs w:val="24"/>
        </w:rPr>
        <w:t xml:space="preserve">Out of these 100 cases M/E stain gave the same result as compared to the conventional stains [PAP and H&amp;E] except for 2 cases of Lymphocytic thyroiditis are diagnosed as </w:t>
      </w:r>
      <w:proofErr w:type="gramStart"/>
      <w:r w:rsidRPr="00D57C19">
        <w:rPr>
          <w:rFonts w:ascii="Times New Roman" w:hAnsi="Times New Roman" w:cs="Times New Roman"/>
          <w:sz w:val="24"/>
          <w:szCs w:val="24"/>
        </w:rPr>
        <w:t>Benign</w:t>
      </w:r>
      <w:proofErr w:type="gramEnd"/>
      <w:r w:rsidRPr="00D57C19">
        <w:rPr>
          <w:rFonts w:ascii="Times New Roman" w:hAnsi="Times New Roman" w:cs="Times New Roman"/>
          <w:sz w:val="24"/>
          <w:szCs w:val="24"/>
        </w:rPr>
        <w:t xml:space="preserve"> thyroid lesion. This is due to lymphocytes in these two cases were identified as naked follicular epithelial cells. </w:t>
      </w:r>
      <w:r w:rsidR="005E1295" w:rsidRPr="00D57C19">
        <w:rPr>
          <w:rFonts w:ascii="Times New Roman" w:hAnsi="Times New Roman" w:cs="Times New Roman"/>
          <w:sz w:val="24"/>
          <w:szCs w:val="24"/>
        </w:rPr>
        <w:t xml:space="preserve">In TBWM there was difficulty in identifying Hyperplastic </w:t>
      </w:r>
      <w:proofErr w:type="spellStart"/>
      <w:r w:rsidR="005E1295" w:rsidRPr="00D57C19">
        <w:rPr>
          <w:rFonts w:ascii="Times New Roman" w:hAnsi="Times New Roman" w:cs="Times New Roman"/>
          <w:sz w:val="24"/>
          <w:szCs w:val="24"/>
        </w:rPr>
        <w:t>goiter</w:t>
      </w:r>
      <w:proofErr w:type="spellEnd"/>
      <w:r w:rsidR="005E1295" w:rsidRPr="00D57C19">
        <w:rPr>
          <w:rFonts w:ascii="Times New Roman" w:hAnsi="Times New Roman" w:cs="Times New Roman"/>
          <w:sz w:val="24"/>
          <w:szCs w:val="24"/>
        </w:rPr>
        <w:t xml:space="preserve"> due to three dimensional clusters and difficulty in identifying </w:t>
      </w:r>
      <w:proofErr w:type="spellStart"/>
      <w:r w:rsidR="005E1295" w:rsidRPr="00D57C19">
        <w:rPr>
          <w:rFonts w:ascii="Times New Roman" w:hAnsi="Times New Roman" w:cs="Times New Roman"/>
          <w:sz w:val="24"/>
          <w:szCs w:val="24"/>
        </w:rPr>
        <w:t>Hurthle</w:t>
      </w:r>
      <w:proofErr w:type="spellEnd"/>
      <w:r w:rsidR="005E1295" w:rsidRPr="00D57C19">
        <w:rPr>
          <w:rFonts w:ascii="Times New Roman" w:hAnsi="Times New Roman" w:cs="Times New Roman"/>
          <w:sz w:val="24"/>
          <w:szCs w:val="24"/>
        </w:rPr>
        <w:t xml:space="preserve"> cells and fire flares. The next difficulty we faced is to diagnose </w:t>
      </w:r>
      <w:proofErr w:type="gramStart"/>
      <w:r w:rsidR="005E1295" w:rsidRPr="00D57C19">
        <w:rPr>
          <w:rFonts w:ascii="Times New Roman" w:hAnsi="Times New Roman" w:cs="Times New Roman"/>
          <w:sz w:val="24"/>
          <w:szCs w:val="24"/>
        </w:rPr>
        <w:t>Papillary</w:t>
      </w:r>
      <w:proofErr w:type="gramEnd"/>
      <w:r w:rsidR="005E1295" w:rsidRPr="00D57C19">
        <w:rPr>
          <w:rFonts w:ascii="Times New Roman" w:hAnsi="Times New Roman" w:cs="Times New Roman"/>
          <w:sz w:val="24"/>
          <w:szCs w:val="24"/>
        </w:rPr>
        <w:t xml:space="preserve"> carcinoma of thyroid as the nuclear grooves and inclusions are not well appreciated in TBWM. Thus the total number of concord</w:t>
      </w:r>
      <w:r w:rsidR="002D6D4B">
        <w:rPr>
          <w:rFonts w:ascii="Times New Roman" w:hAnsi="Times New Roman" w:cs="Times New Roman"/>
          <w:sz w:val="24"/>
          <w:szCs w:val="24"/>
        </w:rPr>
        <w:t>ant cases by TBWM is 73. [Table</w:t>
      </w:r>
      <w:r w:rsidR="005E1295" w:rsidRPr="00D57C19">
        <w:rPr>
          <w:rFonts w:ascii="Times New Roman" w:hAnsi="Times New Roman" w:cs="Times New Roman"/>
          <w:sz w:val="24"/>
          <w:szCs w:val="24"/>
        </w:rPr>
        <w:t xml:space="preserve"> 3]</w:t>
      </w:r>
    </w:p>
    <w:p w:rsidR="00D5327E" w:rsidRPr="002D6D4B" w:rsidRDefault="00D5327E" w:rsidP="002D6D4B">
      <w:pPr>
        <w:spacing w:line="480" w:lineRule="auto"/>
        <w:ind w:firstLine="720"/>
        <w:jc w:val="both"/>
        <w:rPr>
          <w:rFonts w:ascii="Times New Roman" w:hAnsi="Times New Roman" w:cs="Times New Roman"/>
          <w:b/>
          <w:caps/>
          <w:sz w:val="24"/>
          <w:szCs w:val="24"/>
        </w:rPr>
      </w:pPr>
      <w:r w:rsidRPr="00D57C19">
        <w:rPr>
          <w:rFonts w:ascii="Times New Roman" w:eastAsiaTheme="minorEastAsia" w:hAnsi="Times New Roman" w:cs="Times New Roman"/>
          <w:sz w:val="24"/>
          <w:szCs w:val="24"/>
        </w:rPr>
        <w:lastRenderedPageBreak/>
        <w:t>Discordant thyroid lesions by wet mount technique and M/E stain in comparison with conventional stains [PAP and H&amp;E] are shown in Table 4 &amp; 5.</w:t>
      </w:r>
      <w:r w:rsidR="002D6D4B">
        <w:rPr>
          <w:rFonts w:ascii="Times New Roman" w:hAnsi="Times New Roman" w:cs="Times New Roman"/>
          <w:b/>
          <w:caps/>
          <w:sz w:val="24"/>
          <w:szCs w:val="24"/>
        </w:rPr>
        <w:t xml:space="preserve"> </w:t>
      </w:r>
      <w:r w:rsidRPr="00D57C19">
        <w:rPr>
          <w:rFonts w:ascii="Times New Roman" w:hAnsi="Times New Roman" w:cs="Times New Roman"/>
          <w:sz w:val="24"/>
          <w:szCs w:val="24"/>
        </w:rPr>
        <w:t xml:space="preserve">The sensitivity, specificity, positive predictive value and negative predictive value of TBWM and M/E stain were 66%, 90%, 70%, 100% and 98%, 100%, </w:t>
      </w:r>
      <w:r w:rsidR="002D6D4B">
        <w:rPr>
          <w:rFonts w:ascii="Times New Roman" w:hAnsi="Times New Roman" w:cs="Times New Roman"/>
          <w:sz w:val="24"/>
          <w:szCs w:val="24"/>
        </w:rPr>
        <w:t xml:space="preserve">98%, 100% respectively.[Table </w:t>
      </w:r>
      <w:r w:rsidRPr="00D57C19">
        <w:rPr>
          <w:rFonts w:ascii="Times New Roman" w:hAnsi="Times New Roman" w:cs="Times New Roman"/>
          <w:sz w:val="24"/>
          <w:szCs w:val="24"/>
        </w:rPr>
        <w:t>6]</w:t>
      </w:r>
    </w:p>
    <w:p w:rsidR="006326AA" w:rsidRPr="00D57C19" w:rsidRDefault="00D5327E" w:rsidP="005353AD">
      <w:pPr>
        <w:spacing w:line="480" w:lineRule="auto"/>
        <w:ind w:firstLine="720"/>
        <w:jc w:val="both"/>
        <w:rPr>
          <w:rFonts w:ascii="Times New Roman" w:hAnsi="Times New Roman" w:cs="Times New Roman"/>
          <w:sz w:val="24"/>
          <w:szCs w:val="24"/>
        </w:rPr>
      </w:pPr>
      <w:r w:rsidRPr="00D57C19">
        <w:rPr>
          <w:rFonts w:ascii="Times New Roman" w:hAnsi="Times New Roman" w:cs="Times New Roman"/>
          <w:sz w:val="24"/>
          <w:szCs w:val="24"/>
        </w:rPr>
        <w:t>ROC Curve by comparing rapid stains with conventional stains are shown in figure 1.</w:t>
      </w:r>
      <w:r w:rsidR="002D6D4B">
        <w:rPr>
          <w:rFonts w:ascii="Times New Roman" w:hAnsi="Times New Roman" w:cs="Times New Roman"/>
          <w:sz w:val="24"/>
          <w:szCs w:val="24"/>
        </w:rPr>
        <w:t xml:space="preserve"> </w:t>
      </w:r>
      <w:r w:rsidR="006326AA" w:rsidRPr="00D57C19">
        <w:rPr>
          <w:rStyle w:val="SubtleEmphasis"/>
          <w:rFonts w:ascii="Times New Roman" w:hAnsi="Times New Roman" w:cs="Times New Roman"/>
          <w:i w:val="0"/>
          <w:color w:val="auto"/>
          <w:sz w:val="24"/>
          <w:szCs w:val="24"/>
        </w:rPr>
        <w:t xml:space="preserve">Area </w:t>
      </w:r>
      <w:proofErr w:type="gramStart"/>
      <w:r w:rsidR="006326AA" w:rsidRPr="00D57C19">
        <w:rPr>
          <w:rStyle w:val="SubtleEmphasis"/>
          <w:rFonts w:ascii="Times New Roman" w:hAnsi="Times New Roman" w:cs="Times New Roman"/>
          <w:i w:val="0"/>
          <w:color w:val="auto"/>
          <w:sz w:val="24"/>
          <w:szCs w:val="24"/>
        </w:rPr>
        <w:t>Under</w:t>
      </w:r>
      <w:proofErr w:type="gramEnd"/>
      <w:r w:rsidR="006326AA" w:rsidRPr="00D57C19">
        <w:rPr>
          <w:rStyle w:val="SubtleEmphasis"/>
          <w:rFonts w:ascii="Times New Roman" w:hAnsi="Times New Roman" w:cs="Times New Roman"/>
          <w:i w:val="0"/>
          <w:color w:val="auto"/>
          <w:sz w:val="24"/>
          <w:szCs w:val="24"/>
        </w:rPr>
        <w:t xml:space="preserve"> Curve for TBWM and M/E were statistically significant with p value &lt;0.05. [Table: 7]</w:t>
      </w:r>
    </w:p>
    <w:p w:rsidR="00086163" w:rsidRPr="005353AD" w:rsidRDefault="00741C3F" w:rsidP="005353AD">
      <w:pPr>
        <w:spacing w:line="480" w:lineRule="auto"/>
        <w:ind w:firstLine="720"/>
        <w:jc w:val="both"/>
        <w:rPr>
          <w:rFonts w:ascii="Times New Roman" w:hAnsi="Times New Roman" w:cs="Times New Roman"/>
          <w:sz w:val="24"/>
          <w:szCs w:val="24"/>
        </w:rPr>
      </w:pPr>
      <w:r w:rsidRPr="00D57C19">
        <w:rPr>
          <w:rFonts w:ascii="Times New Roman" w:hAnsi="Times New Roman" w:cs="Times New Roman"/>
          <w:sz w:val="24"/>
          <w:szCs w:val="24"/>
        </w:rPr>
        <w:t>The morphology of th</w:t>
      </w:r>
      <w:r w:rsidR="006326AA" w:rsidRPr="00D57C19">
        <w:rPr>
          <w:rFonts w:ascii="Times New Roman" w:hAnsi="Times New Roman" w:cs="Times New Roman"/>
          <w:sz w:val="24"/>
          <w:szCs w:val="24"/>
        </w:rPr>
        <w:t xml:space="preserve">e cells was assessed using the </w:t>
      </w:r>
      <w:r w:rsidRPr="00D57C19">
        <w:rPr>
          <w:rFonts w:ascii="Times New Roman" w:hAnsi="Times New Roman" w:cs="Times New Roman"/>
          <w:sz w:val="24"/>
          <w:szCs w:val="24"/>
        </w:rPr>
        <w:t xml:space="preserve">scoring system </w:t>
      </w:r>
      <w:r w:rsidR="006326AA" w:rsidRPr="00D57C19">
        <w:rPr>
          <w:rFonts w:ascii="Times New Roman" w:hAnsi="Times New Roman" w:cs="Times New Roman"/>
          <w:sz w:val="24"/>
          <w:szCs w:val="24"/>
        </w:rPr>
        <w:t>for all the four stains on all 100</w:t>
      </w:r>
      <w:r w:rsidRPr="00D57C19">
        <w:rPr>
          <w:rFonts w:ascii="Times New Roman" w:hAnsi="Times New Roman" w:cs="Times New Roman"/>
          <w:sz w:val="24"/>
          <w:szCs w:val="24"/>
        </w:rPr>
        <w:t xml:space="preserve"> </w:t>
      </w:r>
      <w:r w:rsidR="005353AD">
        <w:rPr>
          <w:rFonts w:ascii="Times New Roman" w:hAnsi="Times New Roman" w:cs="Times New Roman"/>
          <w:sz w:val="24"/>
          <w:szCs w:val="24"/>
        </w:rPr>
        <w:t xml:space="preserve">cases and the quality index were calculated. </w:t>
      </w:r>
      <w:r w:rsidR="005353AD">
        <w:rPr>
          <w:rFonts w:ascii="Times New Roman" w:hAnsi="Times New Roman" w:cs="Times New Roman"/>
          <w:sz w:val="24"/>
          <w:szCs w:val="24"/>
        </w:rPr>
        <w:t>[Table 8</w:t>
      </w:r>
      <w:r w:rsidR="005353AD">
        <w:rPr>
          <w:rFonts w:ascii="Times New Roman" w:hAnsi="Times New Roman" w:cs="Times New Roman"/>
          <w:sz w:val="24"/>
          <w:szCs w:val="24"/>
        </w:rPr>
        <w:t xml:space="preserve"> &amp; 9</w:t>
      </w:r>
      <w:r w:rsidR="005353AD" w:rsidRPr="00D57C19">
        <w:rPr>
          <w:rFonts w:ascii="Times New Roman" w:hAnsi="Times New Roman" w:cs="Times New Roman"/>
          <w:sz w:val="24"/>
          <w:szCs w:val="24"/>
        </w:rPr>
        <w:t>]</w:t>
      </w:r>
      <w:r w:rsidR="005353AD">
        <w:rPr>
          <w:rFonts w:ascii="Times New Roman" w:hAnsi="Times New Roman" w:cs="Times New Roman"/>
          <w:sz w:val="24"/>
          <w:szCs w:val="24"/>
        </w:rPr>
        <w:t xml:space="preserve"> </w:t>
      </w:r>
      <w:r w:rsidR="006326AA" w:rsidRPr="00D57C19">
        <w:rPr>
          <w:rFonts w:ascii="Times New Roman" w:hAnsi="Times New Roman" w:cs="Times New Roman"/>
          <w:sz w:val="24"/>
          <w:szCs w:val="24"/>
        </w:rPr>
        <w:t>The salient features of all four stains were shown in Table 10</w:t>
      </w:r>
      <w:r w:rsidR="005353AD">
        <w:rPr>
          <w:rFonts w:ascii="Times New Roman" w:hAnsi="Times New Roman" w:cs="Times New Roman"/>
          <w:sz w:val="24"/>
          <w:szCs w:val="24"/>
        </w:rPr>
        <w:t>.</w:t>
      </w:r>
    </w:p>
    <w:p w:rsidR="00CB14A0" w:rsidRPr="006326AA" w:rsidRDefault="00CB14A0" w:rsidP="00696DA6">
      <w:pPr>
        <w:spacing w:line="480" w:lineRule="auto"/>
        <w:jc w:val="both"/>
        <w:rPr>
          <w:rFonts w:ascii="Times New Roman" w:hAnsi="Times New Roman" w:cs="Times New Roman"/>
          <w:b/>
          <w:sz w:val="24"/>
        </w:rPr>
      </w:pPr>
      <w:r w:rsidRPr="006326AA">
        <w:rPr>
          <w:rFonts w:ascii="Times New Roman" w:hAnsi="Times New Roman" w:cs="Times New Roman"/>
          <w:b/>
          <w:sz w:val="24"/>
        </w:rPr>
        <w:t>DISCUSSION</w:t>
      </w:r>
    </w:p>
    <w:p w:rsidR="00D10CE0" w:rsidRPr="00D57C19" w:rsidRDefault="00CB14A0" w:rsidP="00D57C19">
      <w:pPr>
        <w:spacing w:line="480" w:lineRule="auto"/>
        <w:ind w:firstLine="720"/>
        <w:jc w:val="both"/>
        <w:rPr>
          <w:rFonts w:ascii="Times New Roman" w:hAnsi="Times New Roman" w:cs="Times New Roman"/>
          <w:sz w:val="24"/>
          <w:szCs w:val="24"/>
          <w:vertAlign w:val="superscript"/>
        </w:rPr>
      </w:pPr>
      <w:r w:rsidRPr="00D57C19">
        <w:rPr>
          <w:rFonts w:ascii="Times New Roman" w:eastAsiaTheme="minorEastAsia" w:hAnsi="Times New Roman" w:cs="Times New Roman"/>
          <w:color w:val="000000" w:themeColor="text1"/>
          <w:kern w:val="24"/>
          <w:sz w:val="24"/>
          <w:szCs w:val="24"/>
        </w:rPr>
        <w:t>FNAC plays a vital role as a rapid diagnostic technique because of its simplicity, cost effectiveness, early availability of results, accuracy and minimal invasion</w:t>
      </w:r>
      <w:r w:rsidRPr="00D57C19">
        <w:rPr>
          <w:rFonts w:ascii="Times New Roman" w:hAnsi="Times New Roman" w:cs="Times New Roman"/>
          <w:sz w:val="24"/>
          <w:szCs w:val="24"/>
        </w:rPr>
        <w:t>.</w:t>
      </w:r>
      <w:r w:rsidR="00D10CE0" w:rsidRPr="00D57C19">
        <w:rPr>
          <w:rFonts w:ascii="Times New Roman" w:hAnsi="Times New Roman" w:cs="Times New Roman"/>
          <w:sz w:val="24"/>
          <w:szCs w:val="24"/>
        </w:rPr>
        <w:t xml:space="preserve"> Chandler foot et al (1958), Silverman et al (1989) </w:t>
      </w:r>
      <w:proofErr w:type="spellStart"/>
      <w:r w:rsidR="00D10CE0" w:rsidRPr="00D57C19">
        <w:rPr>
          <w:rFonts w:ascii="Times New Roman" w:hAnsi="Times New Roman" w:cs="Times New Roman"/>
          <w:sz w:val="24"/>
          <w:szCs w:val="24"/>
        </w:rPr>
        <w:t>Verma</w:t>
      </w:r>
      <w:proofErr w:type="spellEnd"/>
      <w:r w:rsidR="00D10CE0" w:rsidRPr="00D57C19">
        <w:rPr>
          <w:rFonts w:ascii="Times New Roman" w:hAnsi="Times New Roman" w:cs="Times New Roman"/>
          <w:sz w:val="24"/>
          <w:szCs w:val="24"/>
        </w:rPr>
        <w:t xml:space="preserve"> et al (1991), Chang et al (1993), yang et al (1995), </w:t>
      </w:r>
      <w:proofErr w:type="spellStart"/>
      <w:r w:rsidR="00D10CE0" w:rsidRPr="00D57C19">
        <w:rPr>
          <w:rFonts w:ascii="Times New Roman" w:hAnsi="Times New Roman" w:cs="Times New Roman"/>
          <w:sz w:val="24"/>
          <w:szCs w:val="24"/>
        </w:rPr>
        <w:t>Tsou</w:t>
      </w:r>
      <w:proofErr w:type="spellEnd"/>
      <w:r w:rsidR="00D10CE0" w:rsidRPr="00D57C19">
        <w:rPr>
          <w:rFonts w:ascii="Times New Roman" w:hAnsi="Times New Roman" w:cs="Times New Roman"/>
          <w:sz w:val="24"/>
          <w:szCs w:val="24"/>
        </w:rPr>
        <w:t xml:space="preserve"> et al (1997) experimented various rapid stains such as Neutral red – Janus green, Diff </w:t>
      </w:r>
      <w:proofErr w:type="spellStart"/>
      <w:r w:rsidR="00D10CE0" w:rsidRPr="00D57C19">
        <w:rPr>
          <w:rFonts w:ascii="Times New Roman" w:hAnsi="Times New Roman" w:cs="Times New Roman"/>
          <w:sz w:val="24"/>
          <w:szCs w:val="24"/>
        </w:rPr>
        <w:t>Quik</w:t>
      </w:r>
      <w:proofErr w:type="spellEnd"/>
      <w:r w:rsidR="00D10CE0" w:rsidRPr="00D57C19">
        <w:rPr>
          <w:rFonts w:ascii="Times New Roman" w:hAnsi="Times New Roman" w:cs="Times New Roman"/>
          <w:sz w:val="24"/>
          <w:szCs w:val="24"/>
        </w:rPr>
        <w:t xml:space="preserve">, rapid MGG, Liu’s stain, ultra-fast PAP, </w:t>
      </w:r>
      <w:proofErr w:type="spellStart"/>
      <w:r w:rsidR="00D10CE0" w:rsidRPr="00D57C19">
        <w:rPr>
          <w:rFonts w:ascii="Times New Roman" w:hAnsi="Times New Roman" w:cs="Times New Roman"/>
          <w:sz w:val="24"/>
          <w:szCs w:val="24"/>
        </w:rPr>
        <w:t>Riu’s</w:t>
      </w:r>
      <w:proofErr w:type="spellEnd"/>
      <w:r w:rsidR="00D10CE0" w:rsidRPr="00D57C19">
        <w:rPr>
          <w:rFonts w:ascii="Times New Roman" w:hAnsi="Times New Roman" w:cs="Times New Roman"/>
          <w:sz w:val="24"/>
          <w:szCs w:val="24"/>
        </w:rPr>
        <w:t xml:space="preserve"> stain respectively for immediate diagnosis.</w:t>
      </w:r>
      <w:r w:rsidR="005353AD">
        <w:rPr>
          <w:rFonts w:ascii="Times New Roman" w:hAnsi="Times New Roman" w:cs="Times New Roman"/>
          <w:sz w:val="24"/>
          <w:szCs w:val="24"/>
          <w:vertAlign w:val="superscript"/>
        </w:rPr>
        <w:t>[</w:t>
      </w:r>
      <w:r w:rsidR="00D1538C">
        <w:rPr>
          <w:rFonts w:ascii="Times New Roman" w:hAnsi="Times New Roman" w:cs="Times New Roman"/>
          <w:sz w:val="24"/>
          <w:szCs w:val="24"/>
          <w:vertAlign w:val="superscript"/>
        </w:rPr>
        <w:t>6-11</w:t>
      </w:r>
      <w:r w:rsidR="005353AD">
        <w:rPr>
          <w:rFonts w:ascii="Times New Roman" w:hAnsi="Times New Roman" w:cs="Times New Roman"/>
          <w:sz w:val="24"/>
          <w:szCs w:val="24"/>
          <w:vertAlign w:val="superscript"/>
        </w:rPr>
        <w:t>]</w:t>
      </w:r>
      <w:r w:rsidR="00D10CE0" w:rsidRPr="00D57C19">
        <w:rPr>
          <w:rFonts w:ascii="Times New Roman" w:hAnsi="Times New Roman" w:cs="Times New Roman"/>
          <w:b/>
          <w:sz w:val="24"/>
          <w:szCs w:val="24"/>
          <w:vertAlign w:val="superscript"/>
        </w:rPr>
        <w:t xml:space="preserve"> </w:t>
      </w:r>
      <w:r w:rsidR="00D10CE0" w:rsidRPr="00D57C19">
        <w:rPr>
          <w:rFonts w:ascii="Times New Roman" w:hAnsi="Times New Roman" w:cs="Times New Roman"/>
          <w:sz w:val="24"/>
          <w:szCs w:val="24"/>
        </w:rPr>
        <w:t>This work was inspired by the earlier work of Joy, M.P. et al in 2003 where they applied toluidine blue as a rapid stain for quick diagnosis of ultrasound guided aspiration cytology.</w:t>
      </w:r>
      <w:r w:rsidR="005353AD">
        <w:rPr>
          <w:rFonts w:ascii="Times New Roman" w:hAnsi="Times New Roman" w:cs="Times New Roman"/>
          <w:sz w:val="24"/>
          <w:szCs w:val="24"/>
          <w:vertAlign w:val="superscript"/>
        </w:rPr>
        <w:t>[</w:t>
      </w:r>
      <w:r w:rsidR="00D10CE0" w:rsidRPr="00D57C19">
        <w:rPr>
          <w:rFonts w:ascii="Times New Roman" w:hAnsi="Times New Roman" w:cs="Times New Roman"/>
          <w:sz w:val="24"/>
          <w:szCs w:val="24"/>
          <w:vertAlign w:val="superscript"/>
        </w:rPr>
        <w:t>3</w:t>
      </w:r>
      <w:r w:rsidR="005353AD">
        <w:rPr>
          <w:rFonts w:ascii="Times New Roman" w:hAnsi="Times New Roman" w:cs="Times New Roman"/>
          <w:sz w:val="24"/>
          <w:szCs w:val="24"/>
          <w:vertAlign w:val="superscript"/>
        </w:rPr>
        <w:t>]</w:t>
      </w:r>
      <w:r w:rsidR="00D10CE0" w:rsidRPr="00D57C19">
        <w:rPr>
          <w:rFonts w:ascii="Times New Roman" w:hAnsi="Times New Roman" w:cs="Times New Roman"/>
          <w:sz w:val="24"/>
          <w:szCs w:val="24"/>
          <w:vertAlign w:val="superscript"/>
        </w:rPr>
        <w:t xml:space="preserve"> </w:t>
      </w:r>
    </w:p>
    <w:p w:rsidR="00D10CE0" w:rsidRPr="00D57C19" w:rsidRDefault="00D10CE0" w:rsidP="00D57C19">
      <w:pPr>
        <w:spacing w:line="480" w:lineRule="auto"/>
        <w:ind w:firstLine="720"/>
        <w:jc w:val="both"/>
        <w:rPr>
          <w:rFonts w:ascii="Times New Roman" w:hAnsi="Times New Roman" w:cs="Times New Roman"/>
          <w:sz w:val="24"/>
          <w:szCs w:val="24"/>
        </w:rPr>
      </w:pPr>
      <w:r w:rsidRPr="00D57C19">
        <w:rPr>
          <w:rFonts w:ascii="Times New Roman" w:hAnsi="Times New Roman" w:cs="Times New Roman"/>
          <w:sz w:val="24"/>
          <w:szCs w:val="24"/>
        </w:rPr>
        <w:t>The rapidity of the stains was assessed and found that toluidine blue wet mount stains in 2 minutes followed by methylene blue/eosin in 5 minutes. Rapid staining technique has an advantage of assessing the cellularity and adequacy of the material within few minutes and the re-aspiration can be performed immediately. This will be of much help in USG or CT guided FNAC.</w:t>
      </w:r>
    </w:p>
    <w:p w:rsidR="00D10CE0" w:rsidRPr="00D57C19" w:rsidRDefault="00D10CE0" w:rsidP="00D57C19">
      <w:pPr>
        <w:spacing w:line="480" w:lineRule="auto"/>
        <w:ind w:firstLine="720"/>
        <w:jc w:val="both"/>
        <w:rPr>
          <w:rFonts w:ascii="Times New Roman" w:hAnsi="Times New Roman" w:cs="Times New Roman"/>
          <w:sz w:val="24"/>
          <w:szCs w:val="24"/>
        </w:rPr>
      </w:pPr>
      <w:proofErr w:type="spellStart"/>
      <w:r w:rsidRPr="00D57C19">
        <w:rPr>
          <w:rFonts w:ascii="Times New Roman" w:hAnsi="Times New Roman" w:cs="Times New Roman"/>
          <w:sz w:val="24"/>
          <w:szCs w:val="24"/>
        </w:rPr>
        <w:lastRenderedPageBreak/>
        <w:t>Caya</w:t>
      </w:r>
      <w:proofErr w:type="spellEnd"/>
      <w:r w:rsidRPr="00D57C19">
        <w:rPr>
          <w:rFonts w:ascii="Times New Roman" w:hAnsi="Times New Roman" w:cs="Times New Roman"/>
          <w:sz w:val="24"/>
          <w:szCs w:val="24"/>
        </w:rPr>
        <w:t xml:space="preserve"> et al in 1984 reported that false negative reports were resulted from unrepresentative aspirates.  False negative aspirates may include normal or reactive elements but necrotic material is an additional source of error</w:t>
      </w:r>
      <w:proofErr w:type="gramStart"/>
      <w:r w:rsidRPr="00D57C19">
        <w:rPr>
          <w:rFonts w:ascii="Times New Roman" w:hAnsi="Times New Roman" w:cs="Times New Roman"/>
          <w:sz w:val="24"/>
          <w:szCs w:val="24"/>
        </w:rPr>
        <w:t>.</w:t>
      </w:r>
      <w:r w:rsidR="005353AD">
        <w:rPr>
          <w:rFonts w:ascii="Times New Roman" w:hAnsi="Times New Roman" w:cs="Times New Roman"/>
          <w:sz w:val="24"/>
          <w:szCs w:val="24"/>
          <w:vertAlign w:val="superscript"/>
        </w:rPr>
        <w:t>[</w:t>
      </w:r>
      <w:proofErr w:type="gramEnd"/>
      <w:r w:rsidR="00D1538C">
        <w:rPr>
          <w:rFonts w:ascii="Times New Roman" w:hAnsi="Times New Roman" w:cs="Times New Roman"/>
          <w:sz w:val="24"/>
          <w:szCs w:val="24"/>
          <w:vertAlign w:val="superscript"/>
        </w:rPr>
        <w:t>12,13</w:t>
      </w:r>
      <w:r w:rsidR="005353AD">
        <w:rPr>
          <w:rFonts w:ascii="Times New Roman" w:hAnsi="Times New Roman" w:cs="Times New Roman"/>
          <w:sz w:val="24"/>
          <w:szCs w:val="24"/>
          <w:vertAlign w:val="superscript"/>
        </w:rPr>
        <w:t>]</w:t>
      </w:r>
      <w:r w:rsidRPr="00D57C19">
        <w:rPr>
          <w:rFonts w:ascii="Times New Roman" w:hAnsi="Times New Roman" w:cs="Times New Roman"/>
          <w:sz w:val="24"/>
          <w:szCs w:val="24"/>
          <w:vertAlign w:val="superscript"/>
        </w:rPr>
        <w:t xml:space="preserve"> </w:t>
      </w:r>
      <w:r w:rsidRPr="00D57C19">
        <w:rPr>
          <w:rFonts w:ascii="Times New Roman" w:hAnsi="Times New Roman" w:cs="Times New Roman"/>
          <w:sz w:val="24"/>
          <w:szCs w:val="24"/>
        </w:rPr>
        <w:t>This problem of sampling error cannot be eliminated entirely in FNAC but it is found reduced by rapid cytology assessment. This sampling error is reduced in our study by simultaneously doing rapid wet mount study.</w:t>
      </w:r>
    </w:p>
    <w:p w:rsidR="00D10CE0" w:rsidRPr="00D57C19" w:rsidRDefault="00D10CE0" w:rsidP="00D57C19">
      <w:pPr>
        <w:spacing w:line="480" w:lineRule="auto"/>
        <w:ind w:firstLine="720"/>
        <w:jc w:val="both"/>
        <w:rPr>
          <w:rFonts w:ascii="Times New Roman" w:hAnsi="Times New Roman" w:cs="Times New Roman"/>
          <w:b/>
          <w:sz w:val="24"/>
          <w:szCs w:val="24"/>
        </w:rPr>
      </w:pPr>
      <w:r w:rsidRPr="00D57C19">
        <w:rPr>
          <w:rFonts w:ascii="Times New Roman" w:hAnsi="Times New Roman" w:cs="Times New Roman"/>
          <w:sz w:val="24"/>
          <w:szCs w:val="24"/>
        </w:rPr>
        <w:t>Cagle et al., in 1993 reported that inadequate sampling was solely responsible for 10% false negative report in lung FNAC</w:t>
      </w:r>
      <w:proofErr w:type="gramStart"/>
      <w:r w:rsidRPr="00D57C19">
        <w:rPr>
          <w:rFonts w:ascii="Times New Roman" w:hAnsi="Times New Roman" w:cs="Times New Roman"/>
          <w:sz w:val="24"/>
          <w:szCs w:val="24"/>
        </w:rPr>
        <w:t>.</w:t>
      </w:r>
      <w:r w:rsidR="005353AD">
        <w:rPr>
          <w:rFonts w:ascii="Times New Roman" w:hAnsi="Times New Roman" w:cs="Times New Roman"/>
          <w:sz w:val="24"/>
          <w:szCs w:val="24"/>
          <w:vertAlign w:val="superscript"/>
        </w:rPr>
        <w:t>[</w:t>
      </w:r>
      <w:proofErr w:type="gramEnd"/>
      <w:r w:rsidR="00D1538C">
        <w:rPr>
          <w:rFonts w:ascii="Times New Roman" w:hAnsi="Times New Roman" w:cs="Times New Roman"/>
          <w:sz w:val="24"/>
          <w:szCs w:val="24"/>
          <w:vertAlign w:val="superscript"/>
        </w:rPr>
        <w:t>14</w:t>
      </w:r>
      <w:r w:rsidR="005353AD">
        <w:rPr>
          <w:rFonts w:ascii="Times New Roman" w:hAnsi="Times New Roman" w:cs="Times New Roman"/>
          <w:sz w:val="24"/>
          <w:szCs w:val="24"/>
          <w:vertAlign w:val="superscript"/>
        </w:rPr>
        <w:t>]</w:t>
      </w:r>
      <w:r w:rsidRPr="00D57C19">
        <w:rPr>
          <w:rFonts w:ascii="Times New Roman" w:hAnsi="Times New Roman" w:cs="Times New Roman"/>
          <w:sz w:val="24"/>
          <w:szCs w:val="24"/>
        </w:rPr>
        <w:t xml:space="preserve"> In our study the needle and hub are rinsed with toluidine blue stain, which effectively washes all the cells collected in the lumen yielding an improved cellularity.</w:t>
      </w:r>
    </w:p>
    <w:p w:rsidR="00D10CE0" w:rsidRPr="00D57C19" w:rsidRDefault="00D10CE0" w:rsidP="00D57C19">
      <w:pPr>
        <w:spacing w:line="480" w:lineRule="auto"/>
        <w:ind w:firstLine="720"/>
        <w:jc w:val="both"/>
        <w:rPr>
          <w:rFonts w:ascii="Times New Roman" w:hAnsi="Times New Roman" w:cs="Times New Roman"/>
          <w:b/>
          <w:sz w:val="24"/>
          <w:szCs w:val="24"/>
        </w:rPr>
      </w:pPr>
      <w:r w:rsidRPr="00D57C19">
        <w:rPr>
          <w:rFonts w:ascii="Times New Roman" w:hAnsi="Times New Roman" w:cs="Times New Roman"/>
          <w:sz w:val="24"/>
          <w:szCs w:val="24"/>
        </w:rPr>
        <w:t xml:space="preserve">Degenerated cells and neoplastic cells are more fragile and distorted easily during smearing which created confusion in diagnosis.  Trapping of cells within fibrin meshwork also distorted the morphology of cell.  Since </w:t>
      </w:r>
      <w:proofErr w:type="spellStart"/>
      <w:r w:rsidRPr="00D57C19">
        <w:rPr>
          <w:rFonts w:ascii="Times New Roman" w:hAnsi="Times New Roman" w:cs="Times New Roman"/>
          <w:sz w:val="24"/>
          <w:szCs w:val="24"/>
        </w:rPr>
        <w:t>cytomorphology</w:t>
      </w:r>
      <w:proofErr w:type="spellEnd"/>
      <w:r w:rsidRPr="00D57C19">
        <w:rPr>
          <w:rFonts w:ascii="Times New Roman" w:hAnsi="Times New Roman" w:cs="Times New Roman"/>
          <w:sz w:val="24"/>
          <w:szCs w:val="24"/>
        </w:rPr>
        <w:t xml:space="preserve"> forms the basis for the </w:t>
      </w:r>
      <w:proofErr w:type="spellStart"/>
      <w:r w:rsidRPr="00D57C19">
        <w:rPr>
          <w:rFonts w:ascii="Times New Roman" w:hAnsi="Times New Roman" w:cs="Times New Roman"/>
          <w:sz w:val="24"/>
          <w:szCs w:val="24"/>
        </w:rPr>
        <w:t>cytodiagnosis</w:t>
      </w:r>
      <w:proofErr w:type="spellEnd"/>
      <w:r w:rsidRPr="00D57C19">
        <w:rPr>
          <w:rFonts w:ascii="Times New Roman" w:hAnsi="Times New Roman" w:cs="Times New Roman"/>
          <w:sz w:val="24"/>
          <w:szCs w:val="24"/>
        </w:rPr>
        <w:t xml:space="preserve">, </w:t>
      </w:r>
      <w:proofErr w:type="spellStart"/>
      <w:r w:rsidRPr="00D57C19">
        <w:rPr>
          <w:rFonts w:ascii="Times New Roman" w:hAnsi="Times New Roman" w:cs="Times New Roman"/>
          <w:sz w:val="24"/>
          <w:szCs w:val="24"/>
        </w:rPr>
        <w:t>artifactual</w:t>
      </w:r>
      <w:proofErr w:type="spellEnd"/>
      <w:r w:rsidRPr="00D57C19">
        <w:rPr>
          <w:rFonts w:ascii="Times New Roman" w:hAnsi="Times New Roman" w:cs="Times New Roman"/>
          <w:sz w:val="24"/>
          <w:szCs w:val="24"/>
        </w:rPr>
        <w:t xml:space="preserve"> morphological distortion influences the diagnostic accuracy of FNAC</w:t>
      </w:r>
      <w:proofErr w:type="gramStart"/>
      <w:r w:rsidRPr="00D57C19">
        <w:rPr>
          <w:rFonts w:ascii="Times New Roman" w:hAnsi="Times New Roman" w:cs="Times New Roman"/>
          <w:sz w:val="24"/>
          <w:szCs w:val="24"/>
        </w:rPr>
        <w:t>.</w:t>
      </w:r>
      <w:r w:rsidR="005353AD">
        <w:rPr>
          <w:rFonts w:ascii="Times New Roman" w:hAnsi="Times New Roman" w:cs="Times New Roman"/>
          <w:sz w:val="24"/>
          <w:szCs w:val="24"/>
          <w:vertAlign w:val="superscript"/>
        </w:rPr>
        <w:t>[</w:t>
      </w:r>
      <w:proofErr w:type="gramEnd"/>
      <w:r w:rsidR="00D1538C">
        <w:rPr>
          <w:rFonts w:ascii="Times New Roman" w:hAnsi="Times New Roman" w:cs="Times New Roman"/>
          <w:sz w:val="24"/>
          <w:szCs w:val="24"/>
          <w:vertAlign w:val="superscript"/>
        </w:rPr>
        <w:t>7</w:t>
      </w:r>
      <w:r w:rsidR="005353AD">
        <w:rPr>
          <w:rFonts w:ascii="Times New Roman" w:hAnsi="Times New Roman" w:cs="Times New Roman"/>
          <w:sz w:val="24"/>
          <w:szCs w:val="24"/>
          <w:vertAlign w:val="superscript"/>
        </w:rPr>
        <w:t>]</w:t>
      </w:r>
    </w:p>
    <w:p w:rsidR="00D10CE0" w:rsidRPr="00D57C19" w:rsidRDefault="00D10CE0" w:rsidP="00D57C19">
      <w:pPr>
        <w:spacing w:line="480" w:lineRule="auto"/>
        <w:ind w:firstLine="720"/>
        <w:jc w:val="both"/>
        <w:rPr>
          <w:rFonts w:ascii="Times New Roman" w:hAnsi="Times New Roman" w:cs="Times New Roman"/>
          <w:b/>
          <w:sz w:val="24"/>
          <w:szCs w:val="24"/>
        </w:rPr>
      </w:pPr>
      <w:r w:rsidRPr="00D57C19">
        <w:rPr>
          <w:rFonts w:ascii="Times New Roman" w:hAnsi="Times New Roman" w:cs="Times New Roman"/>
          <w:sz w:val="24"/>
          <w:szCs w:val="24"/>
        </w:rPr>
        <w:t xml:space="preserve">This smearing </w:t>
      </w:r>
      <w:proofErr w:type="spellStart"/>
      <w:r w:rsidRPr="00D57C19">
        <w:rPr>
          <w:rFonts w:ascii="Times New Roman" w:hAnsi="Times New Roman" w:cs="Times New Roman"/>
          <w:sz w:val="24"/>
          <w:szCs w:val="24"/>
        </w:rPr>
        <w:t>artifact</w:t>
      </w:r>
      <w:proofErr w:type="spellEnd"/>
      <w:r w:rsidRPr="00D57C19">
        <w:rPr>
          <w:rFonts w:ascii="Times New Roman" w:hAnsi="Times New Roman" w:cs="Times New Roman"/>
          <w:sz w:val="24"/>
          <w:szCs w:val="24"/>
        </w:rPr>
        <w:t xml:space="preserve"> is avoided in our study since we used wet mount preparations as one of the rapid stain. The disadvantage of this wet mount technique was three dimensional clusters of cells which reduces the diagnostic accuracy in our study.</w:t>
      </w:r>
    </w:p>
    <w:p w:rsidR="00D10CE0" w:rsidRPr="00D57C19" w:rsidRDefault="00D10CE0" w:rsidP="00D57C19">
      <w:pPr>
        <w:spacing w:line="480" w:lineRule="auto"/>
        <w:ind w:firstLine="720"/>
        <w:jc w:val="both"/>
        <w:rPr>
          <w:rFonts w:ascii="Times New Roman" w:hAnsi="Times New Roman" w:cs="Times New Roman"/>
          <w:b/>
          <w:sz w:val="24"/>
          <w:szCs w:val="24"/>
        </w:rPr>
      </w:pPr>
      <w:r w:rsidRPr="00D57C19">
        <w:rPr>
          <w:rFonts w:ascii="Times New Roman" w:hAnsi="Times New Roman" w:cs="Times New Roman"/>
          <w:sz w:val="24"/>
          <w:szCs w:val="24"/>
        </w:rPr>
        <w:t xml:space="preserve">One of the most important features in </w:t>
      </w:r>
      <w:proofErr w:type="spellStart"/>
      <w:r w:rsidRPr="00D57C19">
        <w:rPr>
          <w:rFonts w:ascii="Times New Roman" w:hAnsi="Times New Roman" w:cs="Times New Roman"/>
          <w:sz w:val="24"/>
          <w:szCs w:val="24"/>
        </w:rPr>
        <w:t>cytodiagnosis</w:t>
      </w:r>
      <w:proofErr w:type="spellEnd"/>
      <w:r w:rsidRPr="00D57C19">
        <w:rPr>
          <w:rFonts w:ascii="Times New Roman" w:hAnsi="Times New Roman" w:cs="Times New Roman"/>
          <w:sz w:val="24"/>
          <w:szCs w:val="24"/>
        </w:rPr>
        <w:t xml:space="preserve"> is the morphology of the nucleus</w:t>
      </w:r>
      <w:proofErr w:type="gramStart"/>
      <w:r w:rsidRPr="00D57C19">
        <w:rPr>
          <w:rFonts w:ascii="Times New Roman" w:hAnsi="Times New Roman" w:cs="Times New Roman"/>
          <w:sz w:val="24"/>
          <w:szCs w:val="24"/>
        </w:rPr>
        <w:t>.</w:t>
      </w:r>
      <w:r w:rsidR="005353AD">
        <w:rPr>
          <w:rFonts w:ascii="Times New Roman" w:hAnsi="Times New Roman" w:cs="Times New Roman"/>
          <w:sz w:val="24"/>
          <w:szCs w:val="24"/>
          <w:vertAlign w:val="superscript"/>
        </w:rPr>
        <w:t>[</w:t>
      </w:r>
      <w:proofErr w:type="gramEnd"/>
      <w:r w:rsidRPr="00D57C19">
        <w:rPr>
          <w:rFonts w:ascii="Times New Roman" w:hAnsi="Times New Roman" w:cs="Times New Roman"/>
          <w:sz w:val="24"/>
          <w:szCs w:val="24"/>
          <w:vertAlign w:val="superscript"/>
        </w:rPr>
        <w:t>12</w:t>
      </w:r>
      <w:r w:rsidR="005353AD">
        <w:rPr>
          <w:rFonts w:ascii="Times New Roman" w:hAnsi="Times New Roman" w:cs="Times New Roman"/>
          <w:sz w:val="24"/>
          <w:szCs w:val="24"/>
          <w:vertAlign w:val="superscript"/>
        </w:rPr>
        <w:t>]</w:t>
      </w:r>
      <w:r w:rsidRPr="00D57C19">
        <w:rPr>
          <w:rFonts w:ascii="Times New Roman" w:hAnsi="Times New Roman" w:cs="Times New Roman"/>
          <w:sz w:val="24"/>
          <w:szCs w:val="24"/>
        </w:rPr>
        <w:t xml:space="preserve">  The advantage of this </w:t>
      </w:r>
      <w:proofErr w:type="spellStart"/>
      <w:r w:rsidRPr="00D57C19">
        <w:rPr>
          <w:rFonts w:ascii="Times New Roman" w:hAnsi="Times New Roman" w:cs="Times New Roman"/>
          <w:sz w:val="24"/>
          <w:szCs w:val="24"/>
        </w:rPr>
        <w:t>supravital</w:t>
      </w:r>
      <w:proofErr w:type="spellEnd"/>
      <w:r w:rsidRPr="00D57C19">
        <w:rPr>
          <w:rFonts w:ascii="Times New Roman" w:hAnsi="Times New Roman" w:cs="Times New Roman"/>
          <w:sz w:val="24"/>
          <w:szCs w:val="24"/>
        </w:rPr>
        <w:t xml:space="preserve"> stain is that the cell structure is well preserved with toluidine blue stain.</w:t>
      </w:r>
      <w:r w:rsidR="005353AD">
        <w:rPr>
          <w:rFonts w:ascii="Times New Roman" w:hAnsi="Times New Roman" w:cs="Times New Roman"/>
          <w:sz w:val="24"/>
          <w:szCs w:val="24"/>
          <w:vertAlign w:val="superscript"/>
        </w:rPr>
        <w:t>[</w:t>
      </w:r>
      <w:r w:rsidR="00D1538C">
        <w:rPr>
          <w:rFonts w:ascii="Times New Roman" w:hAnsi="Times New Roman" w:cs="Times New Roman"/>
          <w:sz w:val="24"/>
          <w:szCs w:val="24"/>
          <w:vertAlign w:val="superscript"/>
        </w:rPr>
        <w:t>15</w:t>
      </w:r>
      <w:r w:rsidR="005353AD">
        <w:rPr>
          <w:rFonts w:ascii="Times New Roman" w:hAnsi="Times New Roman" w:cs="Times New Roman"/>
          <w:sz w:val="24"/>
          <w:szCs w:val="24"/>
          <w:vertAlign w:val="superscript"/>
        </w:rPr>
        <w:t>]</w:t>
      </w:r>
      <w:r w:rsidRPr="00D57C19">
        <w:rPr>
          <w:rFonts w:ascii="Times New Roman" w:hAnsi="Times New Roman" w:cs="Times New Roman"/>
          <w:sz w:val="24"/>
          <w:szCs w:val="24"/>
        </w:rPr>
        <w:t xml:space="preserve">  </w:t>
      </w:r>
      <w:proofErr w:type="spellStart"/>
      <w:r w:rsidRPr="00D57C19">
        <w:rPr>
          <w:rFonts w:ascii="Times New Roman" w:hAnsi="Times New Roman" w:cs="Times New Roman"/>
          <w:sz w:val="24"/>
          <w:szCs w:val="24"/>
        </w:rPr>
        <w:t>Supravital</w:t>
      </w:r>
      <w:proofErr w:type="spellEnd"/>
      <w:r w:rsidRPr="00D57C19">
        <w:rPr>
          <w:rFonts w:ascii="Times New Roman" w:hAnsi="Times New Roman" w:cs="Times New Roman"/>
          <w:sz w:val="24"/>
          <w:szCs w:val="24"/>
        </w:rPr>
        <w:t xml:space="preserve"> stain has a high affinity for DNA and hence absorbed rapidly into the nucleus.  As the dysplastic and anaplastic cells contain more nucleic acid, the nuclear stains of </w:t>
      </w:r>
      <w:proofErr w:type="spellStart"/>
      <w:r w:rsidRPr="00D57C19">
        <w:rPr>
          <w:rFonts w:ascii="Times New Roman" w:hAnsi="Times New Roman" w:cs="Times New Roman"/>
          <w:sz w:val="24"/>
          <w:szCs w:val="24"/>
        </w:rPr>
        <w:t>tumor</w:t>
      </w:r>
      <w:proofErr w:type="spellEnd"/>
      <w:r w:rsidRPr="00D57C19">
        <w:rPr>
          <w:rFonts w:ascii="Times New Roman" w:hAnsi="Times New Roman" w:cs="Times New Roman"/>
          <w:sz w:val="24"/>
          <w:szCs w:val="24"/>
        </w:rPr>
        <w:t xml:space="preserve"> cells are very prominent with toluidine blue.</w:t>
      </w:r>
      <w:r w:rsidR="005353AD">
        <w:rPr>
          <w:rFonts w:ascii="Times New Roman" w:hAnsi="Times New Roman" w:cs="Times New Roman"/>
          <w:sz w:val="24"/>
          <w:szCs w:val="24"/>
          <w:vertAlign w:val="superscript"/>
        </w:rPr>
        <w:t>[</w:t>
      </w:r>
      <w:r w:rsidR="00D1538C">
        <w:rPr>
          <w:rFonts w:ascii="Times New Roman" w:hAnsi="Times New Roman" w:cs="Times New Roman"/>
          <w:sz w:val="24"/>
          <w:szCs w:val="24"/>
          <w:vertAlign w:val="superscript"/>
        </w:rPr>
        <w:t>16</w:t>
      </w:r>
      <w:r w:rsidR="005353AD">
        <w:rPr>
          <w:rFonts w:ascii="Times New Roman" w:hAnsi="Times New Roman" w:cs="Times New Roman"/>
          <w:sz w:val="24"/>
          <w:szCs w:val="24"/>
          <w:vertAlign w:val="superscript"/>
        </w:rPr>
        <w:t>]</w:t>
      </w:r>
      <w:r w:rsidRPr="00D57C19">
        <w:rPr>
          <w:rFonts w:ascii="Times New Roman" w:hAnsi="Times New Roman" w:cs="Times New Roman"/>
          <w:sz w:val="24"/>
          <w:szCs w:val="24"/>
        </w:rPr>
        <w:t xml:space="preserve"> Another advantage is the </w:t>
      </w:r>
      <w:proofErr w:type="spellStart"/>
      <w:r w:rsidRPr="00D57C19">
        <w:rPr>
          <w:rFonts w:ascii="Times New Roman" w:hAnsi="Times New Roman" w:cs="Times New Roman"/>
          <w:sz w:val="24"/>
          <w:szCs w:val="24"/>
        </w:rPr>
        <w:t>postfixation</w:t>
      </w:r>
      <w:proofErr w:type="spellEnd"/>
      <w:r w:rsidRPr="00D57C19">
        <w:rPr>
          <w:rFonts w:ascii="Times New Roman" w:hAnsi="Times New Roman" w:cs="Times New Roman"/>
          <w:sz w:val="24"/>
          <w:szCs w:val="24"/>
        </w:rPr>
        <w:t xml:space="preserve"> after air-drying facilitates chromatin staining in M/E stain which will improve the diagnostic accuracy in malignant cases.</w:t>
      </w:r>
    </w:p>
    <w:p w:rsidR="005353AD" w:rsidRDefault="00D10CE0" w:rsidP="005353AD">
      <w:pPr>
        <w:spacing w:line="480" w:lineRule="auto"/>
        <w:ind w:firstLine="720"/>
        <w:jc w:val="both"/>
        <w:rPr>
          <w:rFonts w:ascii="Times New Roman" w:eastAsia="Calibri" w:hAnsi="Times New Roman" w:cs="Times New Roman"/>
          <w:sz w:val="24"/>
          <w:szCs w:val="24"/>
        </w:rPr>
      </w:pPr>
      <w:r w:rsidRPr="00D57C19">
        <w:rPr>
          <w:rFonts w:ascii="Times New Roman" w:eastAsia="Calibri" w:hAnsi="Times New Roman" w:cs="Times New Roman"/>
          <w:sz w:val="24"/>
          <w:szCs w:val="24"/>
        </w:rPr>
        <w:lastRenderedPageBreak/>
        <w:t>Colloid stains blue to purple and form thin membrane like coat often with folds and cracks</w:t>
      </w:r>
      <w:proofErr w:type="gramStart"/>
      <w:r w:rsidRPr="00D57C19">
        <w:rPr>
          <w:rFonts w:ascii="Times New Roman" w:eastAsia="Calibri" w:hAnsi="Times New Roman" w:cs="Times New Roman"/>
          <w:sz w:val="24"/>
          <w:szCs w:val="24"/>
        </w:rPr>
        <w:t>.</w:t>
      </w:r>
      <w:r w:rsidR="005353AD">
        <w:rPr>
          <w:rFonts w:ascii="Times New Roman" w:eastAsia="Calibri" w:hAnsi="Times New Roman" w:cs="Times New Roman"/>
          <w:sz w:val="24"/>
          <w:szCs w:val="24"/>
          <w:vertAlign w:val="superscript"/>
        </w:rPr>
        <w:t>[</w:t>
      </w:r>
      <w:proofErr w:type="gramEnd"/>
      <w:r w:rsidR="00D1538C">
        <w:rPr>
          <w:rFonts w:ascii="Times New Roman" w:eastAsia="Calibri" w:hAnsi="Times New Roman" w:cs="Times New Roman"/>
          <w:sz w:val="24"/>
          <w:szCs w:val="24"/>
          <w:vertAlign w:val="superscript"/>
        </w:rPr>
        <w:t>17</w:t>
      </w:r>
      <w:r w:rsidR="005353AD">
        <w:rPr>
          <w:rFonts w:ascii="Times New Roman" w:eastAsia="Calibri" w:hAnsi="Times New Roman" w:cs="Times New Roman"/>
          <w:sz w:val="24"/>
          <w:szCs w:val="24"/>
          <w:vertAlign w:val="superscript"/>
        </w:rPr>
        <w:t>]</w:t>
      </w:r>
      <w:r w:rsidRPr="00D57C19">
        <w:rPr>
          <w:rFonts w:ascii="Times New Roman" w:eastAsia="Calibri" w:hAnsi="Times New Roman" w:cs="Times New Roman"/>
          <w:sz w:val="24"/>
          <w:szCs w:val="24"/>
        </w:rPr>
        <w:t xml:space="preserve"> In our study thick colloid stains as patchy dark blue </w:t>
      </w:r>
      <w:r w:rsidR="00D1538C" w:rsidRPr="00D57C19">
        <w:rPr>
          <w:rFonts w:ascii="Times New Roman" w:eastAsia="Calibri" w:hAnsi="Times New Roman" w:cs="Times New Roman"/>
          <w:sz w:val="24"/>
          <w:szCs w:val="24"/>
        </w:rPr>
        <w:t>colour</w:t>
      </w:r>
      <w:r w:rsidRPr="00D57C19">
        <w:rPr>
          <w:rFonts w:ascii="Times New Roman" w:eastAsia="Calibri" w:hAnsi="Times New Roman" w:cs="Times New Roman"/>
          <w:sz w:val="24"/>
          <w:szCs w:val="24"/>
        </w:rPr>
        <w:t xml:space="preserve"> material and thin colloid stains as granular purple material in both M/E and TBWM. The cyst macrophages are also well a</w:t>
      </w:r>
      <w:r w:rsidR="00546D70">
        <w:rPr>
          <w:rFonts w:ascii="Times New Roman" w:eastAsia="Calibri" w:hAnsi="Times New Roman" w:cs="Times New Roman"/>
          <w:sz w:val="24"/>
          <w:szCs w:val="24"/>
        </w:rPr>
        <w:t>ppreciated in both the stains. There was</w:t>
      </w:r>
      <w:r w:rsidRPr="00D57C19">
        <w:rPr>
          <w:rFonts w:ascii="Times New Roman" w:eastAsia="Calibri" w:hAnsi="Times New Roman" w:cs="Times New Roman"/>
          <w:sz w:val="24"/>
          <w:szCs w:val="24"/>
        </w:rPr>
        <w:t xml:space="preserve"> difficulty in identifying lymphocytic thyroiditis </w:t>
      </w:r>
      <w:r w:rsidR="00546D70">
        <w:rPr>
          <w:rFonts w:ascii="Times New Roman" w:eastAsia="Calibri" w:hAnsi="Times New Roman" w:cs="Times New Roman"/>
          <w:sz w:val="24"/>
          <w:szCs w:val="24"/>
        </w:rPr>
        <w:t xml:space="preserve">in </w:t>
      </w:r>
      <w:r w:rsidRPr="00D57C19">
        <w:rPr>
          <w:rFonts w:ascii="Times New Roman" w:eastAsia="Calibri" w:hAnsi="Times New Roman" w:cs="Times New Roman"/>
          <w:sz w:val="24"/>
          <w:szCs w:val="24"/>
        </w:rPr>
        <w:t xml:space="preserve">M/E </w:t>
      </w:r>
      <w:r w:rsidR="00546D70">
        <w:rPr>
          <w:rFonts w:ascii="Times New Roman" w:hAnsi="Times New Roman" w:cs="Times New Roman"/>
          <w:sz w:val="24"/>
          <w:szCs w:val="24"/>
        </w:rPr>
        <w:t xml:space="preserve">due to lymphocytes in two </w:t>
      </w:r>
      <w:r w:rsidR="00546D70" w:rsidRPr="00D57C19">
        <w:rPr>
          <w:rFonts w:ascii="Times New Roman" w:hAnsi="Times New Roman" w:cs="Times New Roman"/>
          <w:sz w:val="24"/>
          <w:szCs w:val="24"/>
        </w:rPr>
        <w:t>cases were identified as na</w:t>
      </w:r>
      <w:r w:rsidR="00546D70">
        <w:rPr>
          <w:rFonts w:ascii="Times New Roman" w:hAnsi="Times New Roman" w:cs="Times New Roman"/>
          <w:sz w:val="24"/>
          <w:szCs w:val="24"/>
        </w:rPr>
        <w:t>ked follicular epithelial cells</w:t>
      </w:r>
      <w:r w:rsidR="00546D70" w:rsidRPr="00D57C19">
        <w:rPr>
          <w:rFonts w:ascii="Times New Roman" w:eastAsia="Calibri" w:hAnsi="Times New Roman" w:cs="Times New Roman"/>
          <w:sz w:val="24"/>
          <w:szCs w:val="24"/>
        </w:rPr>
        <w:t xml:space="preserve"> </w:t>
      </w:r>
      <w:r w:rsidR="005353AD">
        <w:rPr>
          <w:rFonts w:ascii="Times New Roman" w:eastAsia="Calibri" w:hAnsi="Times New Roman" w:cs="Times New Roman"/>
          <w:sz w:val="24"/>
          <w:szCs w:val="24"/>
        </w:rPr>
        <w:t xml:space="preserve">[Fig </w:t>
      </w:r>
      <w:r w:rsidR="00546D70">
        <w:rPr>
          <w:rFonts w:ascii="Times New Roman" w:eastAsia="Calibri" w:hAnsi="Times New Roman" w:cs="Times New Roman"/>
          <w:sz w:val="24"/>
          <w:szCs w:val="24"/>
        </w:rPr>
        <w:t>2</w:t>
      </w:r>
      <w:r w:rsidRPr="00D57C19">
        <w:rPr>
          <w:rFonts w:ascii="Times New Roman" w:eastAsia="Calibri" w:hAnsi="Times New Roman" w:cs="Times New Roman"/>
          <w:sz w:val="24"/>
          <w:szCs w:val="24"/>
        </w:rPr>
        <w:t>]</w:t>
      </w:r>
      <w:r w:rsidR="00546D70">
        <w:rPr>
          <w:rFonts w:ascii="Times New Roman" w:eastAsia="Calibri" w:hAnsi="Times New Roman" w:cs="Times New Roman"/>
          <w:sz w:val="24"/>
          <w:szCs w:val="24"/>
        </w:rPr>
        <w:t>.</w:t>
      </w:r>
      <w:r w:rsidRPr="00D57C19">
        <w:rPr>
          <w:rFonts w:ascii="Times New Roman" w:eastAsia="Calibri" w:hAnsi="Times New Roman" w:cs="Times New Roman"/>
          <w:b/>
          <w:caps/>
          <w:sz w:val="24"/>
          <w:szCs w:val="24"/>
        </w:rPr>
        <w:t xml:space="preserve"> </w:t>
      </w:r>
      <w:r w:rsidRPr="00D57C19">
        <w:rPr>
          <w:rFonts w:ascii="Times New Roman" w:eastAsia="Calibri" w:hAnsi="Times New Roman" w:cs="Times New Roman"/>
          <w:sz w:val="24"/>
          <w:szCs w:val="24"/>
        </w:rPr>
        <w:t>The major discrepancy in TBWM was found in the cases of hyperplastic goitre, as the fire flares are not well appreciated. There was no difficulty faced in diagno</w:t>
      </w:r>
      <w:r w:rsidR="00546D70">
        <w:rPr>
          <w:rFonts w:ascii="Times New Roman" w:eastAsia="Calibri" w:hAnsi="Times New Roman" w:cs="Times New Roman"/>
          <w:sz w:val="24"/>
          <w:szCs w:val="24"/>
        </w:rPr>
        <w:t>sing hy</w:t>
      </w:r>
      <w:r w:rsidR="005353AD">
        <w:rPr>
          <w:rFonts w:ascii="Times New Roman" w:eastAsia="Calibri" w:hAnsi="Times New Roman" w:cs="Times New Roman"/>
          <w:sz w:val="24"/>
          <w:szCs w:val="24"/>
        </w:rPr>
        <w:t>perplastic goitre in M/E [Fig</w:t>
      </w:r>
      <w:r w:rsidR="00546D70">
        <w:rPr>
          <w:rFonts w:ascii="Times New Roman" w:eastAsia="Calibri" w:hAnsi="Times New Roman" w:cs="Times New Roman"/>
          <w:sz w:val="24"/>
          <w:szCs w:val="24"/>
        </w:rPr>
        <w:t xml:space="preserve"> 3</w:t>
      </w:r>
      <w:r w:rsidRPr="00D57C19">
        <w:rPr>
          <w:rFonts w:ascii="Times New Roman" w:eastAsia="Calibri" w:hAnsi="Times New Roman" w:cs="Times New Roman"/>
          <w:sz w:val="24"/>
          <w:szCs w:val="24"/>
        </w:rPr>
        <w:t>]</w:t>
      </w:r>
      <w:r w:rsidR="00546D70">
        <w:rPr>
          <w:rFonts w:ascii="Times New Roman" w:eastAsia="Calibri" w:hAnsi="Times New Roman" w:cs="Times New Roman"/>
          <w:sz w:val="24"/>
          <w:szCs w:val="24"/>
        </w:rPr>
        <w:t>.</w:t>
      </w:r>
      <w:r w:rsidRPr="00D57C19">
        <w:rPr>
          <w:rFonts w:ascii="Times New Roman" w:eastAsia="Calibri" w:hAnsi="Times New Roman" w:cs="Times New Roman"/>
          <w:b/>
          <w:caps/>
          <w:sz w:val="24"/>
          <w:szCs w:val="24"/>
        </w:rPr>
        <w:t xml:space="preserve"> </w:t>
      </w:r>
      <w:r w:rsidRPr="00D57C19">
        <w:rPr>
          <w:rFonts w:ascii="Times New Roman" w:eastAsia="Calibri" w:hAnsi="Times New Roman" w:cs="Times New Roman"/>
          <w:sz w:val="24"/>
          <w:szCs w:val="24"/>
        </w:rPr>
        <w:t>In cases of follicular neoplasm the arrangement of the cells in follicular pattern and the nuclear details was well appreciated in both M/E and TBWM.</w:t>
      </w:r>
      <w:r w:rsidRPr="00D57C19">
        <w:rPr>
          <w:rFonts w:ascii="Times New Roman" w:eastAsia="Calibri" w:hAnsi="Times New Roman" w:cs="Times New Roman"/>
          <w:b/>
          <w:caps/>
          <w:sz w:val="24"/>
          <w:szCs w:val="24"/>
        </w:rPr>
        <w:t xml:space="preserve"> </w:t>
      </w:r>
      <w:r w:rsidRPr="00D57C19">
        <w:rPr>
          <w:rFonts w:ascii="Times New Roman" w:eastAsia="Calibri" w:hAnsi="Times New Roman" w:cs="Times New Roman"/>
          <w:sz w:val="24"/>
          <w:szCs w:val="24"/>
        </w:rPr>
        <w:t>Anaplastic carcinoma of thyroid shows pleomorphic cells with prominent nucleoli and multinucleated cells which was well appreciated in both the rapid stains</w:t>
      </w:r>
      <w:r w:rsidR="00546D70">
        <w:rPr>
          <w:rFonts w:ascii="Times New Roman" w:eastAsia="Calibri" w:hAnsi="Times New Roman" w:cs="Times New Roman"/>
          <w:sz w:val="24"/>
          <w:szCs w:val="24"/>
        </w:rPr>
        <w:t>.</w:t>
      </w:r>
      <w:r w:rsidRPr="00D57C19">
        <w:rPr>
          <w:rFonts w:ascii="Times New Roman" w:eastAsia="Calibri" w:hAnsi="Times New Roman" w:cs="Times New Roman"/>
          <w:b/>
          <w:caps/>
          <w:sz w:val="24"/>
          <w:szCs w:val="24"/>
        </w:rPr>
        <w:t xml:space="preserve"> </w:t>
      </w:r>
      <w:r w:rsidRPr="00D57C19">
        <w:rPr>
          <w:rFonts w:ascii="Times New Roman" w:eastAsia="Calibri" w:hAnsi="Times New Roman" w:cs="Times New Roman"/>
          <w:sz w:val="24"/>
          <w:szCs w:val="24"/>
        </w:rPr>
        <w:t xml:space="preserve">Smear from papillary carcinoma of thyroid shows sheets of cell with enlarged ovoid nucleus, granular chromatin and prominent nucleoli with cytoplasmic inclusions and nuclear grooves. In our study papillary sheets of follicular cells showed nucleus with small prominent basophilic nucleoli and some with nuclear inclusion in </w:t>
      </w:r>
      <w:r w:rsidR="005353AD" w:rsidRPr="00D57C19">
        <w:rPr>
          <w:rFonts w:ascii="Times New Roman" w:eastAsia="Calibri" w:hAnsi="Times New Roman" w:cs="Times New Roman"/>
          <w:sz w:val="24"/>
          <w:szCs w:val="24"/>
        </w:rPr>
        <w:t>M/E</w:t>
      </w:r>
      <w:r w:rsidR="005353AD">
        <w:rPr>
          <w:rFonts w:ascii="Times New Roman" w:eastAsia="Calibri" w:hAnsi="Times New Roman" w:cs="Times New Roman"/>
          <w:sz w:val="24"/>
          <w:szCs w:val="24"/>
        </w:rPr>
        <w:t xml:space="preserve"> stain</w:t>
      </w:r>
      <w:r w:rsidR="005353AD" w:rsidRPr="00D57C19">
        <w:rPr>
          <w:rFonts w:ascii="Times New Roman" w:eastAsia="Calibri" w:hAnsi="Times New Roman" w:cs="Times New Roman"/>
          <w:sz w:val="24"/>
          <w:szCs w:val="24"/>
        </w:rPr>
        <w:t xml:space="preserve">. But in TBWM the inclusions could not be </w:t>
      </w:r>
      <w:r w:rsidR="005353AD">
        <w:rPr>
          <w:rFonts w:ascii="Times New Roman" w:eastAsia="Calibri" w:hAnsi="Times New Roman" w:cs="Times New Roman"/>
          <w:sz w:val="24"/>
          <w:szCs w:val="24"/>
        </w:rPr>
        <w:t>identified [Fig 4</w:t>
      </w:r>
      <w:r w:rsidR="005353AD" w:rsidRPr="00D57C19">
        <w:rPr>
          <w:rFonts w:ascii="Times New Roman" w:eastAsia="Calibri" w:hAnsi="Times New Roman" w:cs="Times New Roman"/>
          <w:sz w:val="24"/>
          <w:szCs w:val="24"/>
        </w:rPr>
        <w:t>]</w:t>
      </w:r>
      <w:r w:rsidR="005353AD">
        <w:rPr>
          <w:rFonts w:ascii="Times New Roman" w:eastAsia="Calibri" w:hAnsi="Times New Roman" w:cs="Times New Roman"/>
          <w:sz w:val="24"/>
          <w:szCs w:val="24"/>
        </w:rPr>
        <w:t>.</w:t>
      </w:r>
      <w:r w:rsidR="005353AD" w:rsidRPr="00D57C19">
        <w:rPr>
          <w:rFonts w:ascii="Times New Roman" w:eastAsia="Calibri" w:hAnsi="Times New Roman" w:cs="Times New Roman"/>
          <w:sz w:val="24"/>
          <w:szCs w:val="24"/>
        </w:rPr>
        <w:tab/>
      </w:r>
    </w:p>
    <w:p w:rsidR="00005A14" w:rsidRPr="00D57C19" w:rsidRDefault="005353AD" w:rsidP="005353AD">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diagnostic accuracy of rapid stains were compared with other studies and shown in table 11. </w:t>
      </w:r>
    </w:p>
    <w:p w:rsidR="00B0618C" w:rsidRPr="00D57C19" w:rsidRDefault="00B0618C" w:rsidP="00D57C19">
      <w:pPr>
        <w:spacing w:line="480" w:lineRule="auto"/>
        <w:ind w:firstLine="720"/>
        <w:jc w:val="both"/>
        <w:rPr>
          <w:rFonts w:ascii="Times New Roman" w:eastAsia="Calibri" w:hAnsi="Times New Roman" w:cs="Times New Roman"/>
          <w:b/>
          <w:caps/>
          <w:sz w:val="24"/>
          <w:szCs w:val="24"/>
        </w:rPr>
      </w:pPr>
      <w:r w:rsidRPr="00D57C19">
        <w:rPr>
          <w:rFonts w:ascii="Times New Roman" w:eastAsia="Calibri" w:hAnsi="Times New Roman" w:cs="Times New Roman"/>
          <w:sz w:val="24"/>
          <w:szCs w:val="24"/>
        </w:rPr>
        <w:t xml:space="preserve">The slides of TBWM could not be preserved since the cells were not fixed and should be photographed immediately. This is the major disadvantage of this stain. But it can be preserved for few hours, by sealing the cover slip by applying melted Vaseline or DPX. By this improvement the </w:t>
      </w:r>
      <w:proofErr w:type="spellStart"/>
      <w:r w:rsidRPr="00D57C19">
        <w:rPr>
          <w:rFonts w:ascii="Times New Roman" w:eastAsia="Calibri" w:hAnsi="Times New Roman" w:cs="Times New Roman"/>
          <w:sz w:val="24"/>
          <w:szCs w:val="24"/>
        </w:rPr>
        <w:t>cytomorphology</w:t>
      </w:r>
      <w:proofErr w:type="spellEnd"/>
      <w:r w:rsidRPr="00D57C19">
        <w:rPr>
          <w:rFonts w:ascii="Times New Roman" w:eastAsia="Calibri" w:hAnsi="Times New Roman" w:cs="Times New Roman"/>
          <w:sz w:val="24"/>
          <w:szCs w:val="24"/>
        </w:rPr>
        <w:t xml:space="preserve"> can be retained for a period of 2 to 3 hours without any morphological distortion and the quick drying of wet mount can also be prevented.</w:t>
      </w:r>
    </w:p>
    <w:p w:rsidR="00B0618C" w:rsidRPr="00D57C19" w:rsidRDefault="00B0618C" w:rsidP="00D57C19">
      <w:pPr>
        <w:spacing w:line="480" w:lineRule="auto"/>
        <w:ind w:firstLine="720"/>
        <w:jc w:val="both"/>
        <w:rPr>
          <w:rFonts w:ascii="Times New Roman" w:eastAsia="Calibri" w:hAnsi="Times New Roman" w:cs="Times New Roman"/>
          <w:b/>
          <w:caps/>
          <w:sz w:val="24"/>
          <w:szCs w:val="24"/>
        </w:rPr>
      </w:pPr>
      <w:r w:rsidRPr="00D57C19">
        <w:rPr>
          <w:rFonts w:ascii="Times New Roman" w:eastAsia="Calibri" w:hAnsi="Times New Roman" w:cs="Times New Roman"/>
          <w:sz w:val="24"/>
          <w:szCs w:val="24"/>
        </w:rPr>
        <w:t xml:space="preserve">In most of the cases the material gets stuck in needle hub which is very difficult to obtain on the slide. This drawback was overcome by TBWM, where the toluidine blue is </w:t>
      </w:r>
      <w:r w:rsidRPr="00D57C19">
        <w:rPr>
          <w:rFonts w:ascii="Times New Roman" w:eastAsia="Calibri" w:hAnsi="Times New Roman" w:cs="Times New Roman"/>
          <w:sz w:val="24"/>
          <w:szCs w:val="24"/>
        </w:rPr>
        <w:lastRenderedPageBreak/>
        <w:t>directly aspirated on the same needle used for FNAC and the material is expressed on the slide. This technique helps in obtaining the overall material from the needle and will improve the cellularity and helps in supplementing the conventional stains.</w:t>
      </w:r>
    </w:p>
    <w:p w:rsidR="00B0618C" w:rsidRPr="00D57C19" w:rsidRDefault="00B0618C" w:rsidP="00D57C19">
      <w:pPr>
        <w:spacing w:line="480" w:lineRule="auto"/>
        <w:ind w:firstLine="720"/>
        <w:jc w:val="both"/>
        <w:rPr>
          <w:rFonts w:ascii="Times New Roman" w:eastAsia="Calibri" w:hAnsi="Times New Roman" w:cs="Times New Roman"/>
          <w:b/>
          <w:caps/>
          <w:sz w:val="24"/>
          <w:szCs w:val="24"/>
        </w:rPr>
      </w:pPr>
      <w:r w:rsidRPr="00D57C19">
        <w:rPr>
          <w:rFonts w:ascii="Times New Roman" w:eastAsia="Calibri" w:hAnsi="Times New Roman" w:cs="Times New Roman"/>
          <w:sz w:val="24"/>
          <w:szCs w:val="24"/>
        </w:rPr>
        <w:t xml:space="preserve">M/E stain helps in assessing the cellularity within few minutes which will guide us whether to proceed with the staining or to do re-aspiration. This method helps in reducing the time consumption in cases of USG guided FNAC and in intra operative </w:t>
      </w:r>
      <w:proofErr w:type="spellStart"/>
      <w:r w:rsidRPr="00D57C19">
        <w:rPr>
          <w:rFonts w:ascii="Times New Roman" w:eastAsia="Calibri" w:hAnsi="Times New Roman" w:cs="Times New Roman"/>
          <w:sz w:val="24"/>
          <w:szCs w:val="24"/>
        </w:rPr>
        <w:t>cytodiagnosis</w:t>
      </w:r>
      <w:proofErr w:type="spellEnd"/>
      <w:r w:rsidRPr="00D57C19">
        <w:rPr>
          <w:rFonts w:ascii="Times New Roman" w:eastAsia="Calibri" w:hAnsi="Times New Roman" w:cs="Times New Roman"/>
          <w:sz w:val="24"/>
          <w:szCs w:val="24"/>
        </w:rPr>
        <w:t xml:space="preserve">. </w:t>
      </w:r>
    </w:p>
    <w:p w:rsidR="00B0618C" w:rsidRPr="005353AD" w:rsidRDefault="00B0618C" w:rsidP="00D57C19">
      <w:pPr>
        <w:spacing w:line="480" w:lineRule="auto"/>
        <w:jc w:val="both"/>
        <w:rPr>
          <w:rFonts w:ascii="Times New Roman" w:eastAsia="Calibri" w:hAnsi="Times New Roman" w:cs="Times New Roman"/>
          <w:b/>
          <w:sz w:val="24"/>
          <w:szCs w:val="24"/>
        </w:rPr>
      </w:pPr>
      <w:r w:rsidRPr="005353AD">
        <w:rPr>
          <w:rFonts w:ascii="Times New Roman" w:eastAsia="Calibri" w:hAnsi="Times New Roman" w:cs="Times New Roman"/>
          <w:b/>
          <w:sz w:val="24"/>
          <w:szCs w:val="24"/>
        </w:rPr>
        <w:t>CONCLUSION</w:t>
      </w:r>
    </w:p>
    <w:p w:rsidR="00B0618C" w:rsidRDefault="00B0618C" w:rsidP="005353AD">
      <w:pPr>
        <w:autoSpaceDE w:val="0"/>
        <w:autoSpaceDN w:val="0"/>
        <w:adjustRightInd w:val="0"/>
        <w:spacing w:after="0" w:line="480" w:lineRule="auto"/>
        <w:ind w:firstLine="720"/>
        <w:jc w:val="both"/>
        <w:rPr>
          <w:rFonts w:ascii="Times New Roman" w:hAnsi="Times New Roman" w:cs="Times New Roman"/>
          <w:sz w:val="24"/>
          <w:szCs w:val="24"/>
        </w:rPr>
      </w:pPr>
      <w:r w:rsidRPr="00D57C19">
        <w:rPr>
          <w:rFonts w:ascii="Times New Roman" w:hAnsi="Times New Roman" w:cs="Times New Roman"/>
          <w:sz w:val="24"/>
          <w:szCs w:val="24"/>
        </w:rPr>
        <w:t xml:space="preserve">Thus Toluidine blue wet mount and Methylene blue/Eosin stain can be used as a rapid diagnostic test. It is also used to assess adequacy of sample especially for deep seated lesions and in USG guided FNAC. It can be used for intra operative </w:t>
      </w:r>
      <w:proofErr w:type="spellStart"/>
      <w:r w:rsidRPr="00D57C19">
        <w:rPr>
          <w:rFonts w:ascii="Times New Roman" w:hAnsi="Times New Roman" w:cs="Times New Roman"/>
          <w:sz w:val="24"/>
          <w:szCs w:val="24"/>
        </w:rPr>
        <w:t>cytodiagnosis</w:t>
      </w:r>
      <w:proofErr w:type="spellEnd"/>
      <w:r w:rsidRPr="00D57C19">
        <w:rPr>
          <w:rFonts w:ascii="Times New Roman" w:hAnsi="Times New Roman" w:cs="Times New Roman"/>
          <w:sz w:val="24"/>
          <w:szCs w:val="24"/>
        </w:rPr>
        <w:t xml:space="preserve"> as an adjunct to frozen section diagnosis. Thus, both stains can be routinely undertaken as a supplementary procedure for conventional stains to improve the cellularity and to reduce the time taken for re-sampling.</w:t>
      </w:r>
      <w:r w:rsidR="005353AD">
        <w:rPr>
          <w:rFonts w:ascii="Times New Roman" w:hAnsi="Times New Roman" w:cs="Times New Roman"/>
          <w:b/>
          <w:caps/>
          <w:sz w:val="24"/>
          <w:szCs w:val="24"/>
        </w:rPr>
        <w:t xml:space="preserve"> </w:t>
      </w:r>
      <w:r w:rsidRPr="00D57C19">
        <w:rPr>
          <w:rFonts w:ascii="Times New Roman" w:hAnsi="Times New Roman" w:cs="Times New Roman"/>
          <w:sz w:val="24"/>
          <w:szCs w:val="24"/>
        </w:rPr>
        <w:t>This work gives a new dimension to the art of FNAC and also opens a new door for further researches in this regard.</w:t>
      </w:r>
    </w:p>
    <w:p w:rsidR="005353AD" w:rsidRDefault="005353AD" w:rsidP="005353AD">
      <w:pPr>
        <w:autoSpaceDE w:val="0"/>
        <w:autoSpaceDN w:val="0"/>
        <w:adjustRightInd w:val="0"/>
        <w:spacing w:after="0" w:line="480" w:lineRule="auto"/>
        <w:jc w:val="both"/>
        <w:rPr>
          <w:rFonts w:ascii="Times New Roman" w:hAnsi="Times New Roman" w:cs="Times New Roman"/>
          <w:sz w:val="24"/>
          <w:szCs w:val="24"/>
        </w:rPr>
      </w:pPr>
    </w:p>
    <w:p w:rsidR="005353AD" w:rsidRPr="005353AD" w:rsidRDefault="005353AD" w:rsidP="005353AD">
      <w:pPr>
        <w:autoSpaceDE w:val="0"/>
        <w:autoSpaceDN w:val="0"/>
        <w:adjustRightInd w:val="0"/>
        <w:spacing w:after="0" w:line="480" w:lineRule="auto"/>
        <w:jc w:val="both"/>
        <w:rPr>
          <w:rFonts w:ascii="Times New Roman" w:hAnsi="Times New Roman" w:cs="Times New Roman"/>
          <w:b/>
          <w:sz w:val="24"/>
          <w:szCs w:val="24"/>
        </w:rPr>
      </w:pPr>
      <w:r w:rsidRPr="005353AD">
        <w:rPr>
          <w:rFonts w:ascii="Times New Roman" w:hAnsi="Times New Roman" w:cs="Times New Roman"/>
          <w:b/>
          <w:sz w:val="24"/>
          <w:szCs w:val="24"/>
        </w:rPr>
        <w:t>DECLARATION</w:t>
      </w:r>
    </w:p>
    <w:p w:rsidR="005353AD" w:rsidRDefault="005353AD" w:rsidP="005353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Funding: None</w:t>
      </w:r>
    </w:p>
    <w:p w:rsidR="005353AD" w:rsidRDefault="005353AD" w:rsidP="005353A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Competing interest: None declared</w:t>
      </w:r>
    </w:p>
    <w:p w:rsidR="005353AD" w:rsidRPr="00D57C19" w:rsidRDefault="005353AD" w:rsidP="005353AD">
      <w:pPr>
        <w:autoSpaceDE w:val="0"/>
        <w:autoSpaceDN w:val="0"/>
        <w:adjustRightInd w:val="0"/>
        <w:spacing w:after="0" w:line="480" w:lineRule="auto"/>
        <w:jc w:val="both"/>
        <w:rPr>
          <w:rFonts w:ascii="Times New Roman" w:hAnsi="Times New Roman" w:cs="Times New Roman"/>
          <w:b/>
          <w:caps/>
          <w:sz w:val="24"/>
          <w:szCs w:val="24"/>
        </w:rPr>
      </w:pPr>
    </w:p>
    <w:p w:rsidR="005353AD" w:rsidRPr="005353AD" w:rsidRDefault="005353AD" w:rsidP="00F54A2B">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REFERENCES</w:t>
      </w:r>
    </w:p>
    <w:p w:rsidR="00F54A2B" w:rsidRPr="00B11713" w:rsidRDefault="00F54A2B" w:rsidP="00F54A2B">
      <w:pPr>
        <w:numPr>
          <w:ilvl w:val="0"/>
          <w:numId w:val="2"/>
        </w:numPr>
        <w:spacing w:after="0" w:line="480" w:lineRule="auto"/>
        <w:contextualSpacing/>
        <w:jc w:val="both"/>
        <w:rPr>
          <w:rFonts w:ascii="Times New Roman" w:eastAsia="Calibri" w:hAnsi="Times New Roman" w:cs="Times New Roman"/>
          <w:b/>
          <w:caps/>
          <w:sz w:val="24"/>
          <w:szCs w:val="24"/>
          <w:lang w:val="en-IN" w:eastAsia="en-IN"/>
        </w:rPr>
      </w:pPr>
      <w:proofErr w:type="spellStart"/>
      <w:r w:rsidRPr="00B11713">
        <w:rPr>
          <w:rFonts w:ascii="Times New Roman" w:eastAsia="Calibri" w:hAnsi="Times New Roman" w:cs="Times New Roman"/>
          <w:sz w:val="24"/>
          <w:szCs w:val="24"/>
          <w:lang w:val="en-IN" w:eastAsia="en-IN"/>
        </w:rPr>
        <w:t>Sumathi</w:t>
      </w:r>
      <w:proofErr w:type="spellEnd"/>
      <w:r w:rsidRPr="00B11713">
        <w:rPr>
          <w:rFonts w:ascii="Times New Roman" w:eastAsia="Calibri" w:hAnsi="Times New Roman" w:cs="Times New Roman"/>
          <w:sz w:val="24"/>
          <w:szCs w:val="24"/>
          <w:lang w:val="en-IN" w:eastAsia="en-IN"/>
        </w:rPr>
        <w:t xml:space="preserve"> S, </w:t>
      </w:r>
      <w:proofErr w:type="spellStart"/>
      <w:r w:rsidRPr="00B11713">
        <w:rPr>
          <w:rFonts w:ascii="Times New Roman" w:eastAsia="Calibri" w:hAnsi="Times New Roman" w:cs="Times New Roman"/>
          <w:sz w:val="24"/>
          <w:szCs w:val="24"/>
          <w:lang w:val="en-IN" w:eastAsia="en-IN"/>
        </w:rPr>
        <w:t>Mrinalini</w:t>
      </w:r>
      <w:proofErr w:type="spellEnd"/>
      <w:r w:rsidRPr="00B11713">
        <w:rPr>
          <w:rFonts w:ascii="Times New Roman" w:eastAsia="Calibri" w:hAnsi="Times New Roman" w:cs="Times New Roman"/>
          <w:sz w:val="24"/>
          <w:szCs w:val="24"/>
          <w:lang w:val="en-IN" w:eastAsia="en-IN"/>
        </w:rPr>
        <w:t xml:space="preserve"> VR. </w:t>
      </w:r>
      <w:proofErr w:type="spellStart"/>
      <w:r w:rsidRPr="00B11713">
        <w:rPr>
          <w:rFonts w:ascii="Times New Roman" w:eastAsia="Calibri" w:hAnsi="Times New Roman" w:cs="Times New Roman"/>
          <w:sz w:val="24"/>
          <w:szCs w:val="24"/>
          <w:lang w:val="en-IN" w:eastAsia="en-IN"/>
        </w:rPr>
        <w:t>Supravital</w:t>
      </w:r>
      <w:proofErr w:type="spellEnd"/>
      <w:r w:rsidRPr="00B11713">
        <w:rPr>
          <w:rFonts w:ascii="Times New Roman" w:eastAsia="Calibri" w:hAnsi="Times New Roman" w:cs="Times New Roman"/>
          <w:sz w:val="24"/>
          <w:szCs w:val="24"/>
          <w:lang w:val="en-IN" w:eastAsia="en-IN"/>
        </w:rPr>
        <w:t xml:space="preserve"> stained wet film study of fine needle aspirates: A reliable supplementary diagnostic procedure. </w:t>
      </w:r>
      <w:proofErr w:type="spellStart"/>
      <w:r w:rsidRPr="00B11713">
        <w:rPr>
          <w:rFonts w:ascii="Times New Roman" w:eastAsia="Calibri" w:hAnsi="Times New Roman" w:cs="Times New Roman"/>
          <w:sz w:val="24"/>
          <w:szCs w:val="24"/>
          <w:lang w:val="en-IN" w:eastAsia="en-IN"/>
        </w:rPr>
        <w:t>Clin</w:t>
      </w:r>
      <w:proofErr w:type="spellEnd"/>
      <w:r w:rsidRPr="00B11713">
        <w:rPr>
          <w:rFonts w:ascii="Times New Roman" w:eastAsia="Calibri" w:hAnsi="Times New Roman" w:cs="Times New Roman"/>
          <w:sz w:val="24"/>
          <w:szCs w:val="24"/>
          <w:lang w:val="en-IN" w:eastAsia="en-IN"/>
        </w:rPr>
        <w:t xml:space="preserve"> Cancer </w:t>
      </w:r>
      <w:proofErr w:type="spellStart"/>
      <w:r w:rsidRPr="00B11713">
        <w:rPr>
          <w:rFonts w:ascii="Times New Roman" w:eastAsia="Calibri" w:hAnsi="Times New Roman" w:cs="Times New Roman"/>
          <w:sz w:val="24"/>
          <w:szCs w:val="24"/>
          <w:lang w:val="en-IN" w:eastAsia="en-IN"/>
        </w:rPr>
        <w:t>Investig</w:t>
      </w:r>
      <w:proofErr w:type="spellEnd"/>
      <w:r w:rsidRPr="00B11713">
        <w:rPr>
          <w:rFonts w:ascii="Times New Roman" w:eastAsia="Calibri" w:hAnsi="Times New Roman" w:cs="Times New Roman"/>
          <w:sz w:val="24"/>
          <w:szCs w:val="24"/>
          <w:lang w:val="en-IN" w:eastAsia="en-IN"/>
        </w:rPr>
        <w:t xml:space="preserve"> J 2012</w:t>
      </w:r>
      <w:proofErr w:type="gramStart"/>
      <w:r w:rsidRPr="00B11713">
        <w:rPr>
          <w:rFonts w:ascii="Times New Roman" w:eastAsia="Calibri" w:hAnsi="Times New Roman" w:cs="Times New Roman"/>
          <w:sz w:val="24"/>
          <w:szCs w:val="24"/>
          <w:lang w:val="en-IN" w:eastAsia="en-IN"/>
        </w:rPr>
        <w:t>;1:135</w:t>
      </w:r>
      <w:proofErr w:type="gramEnd"/>
      <w:r w:rsidRPr="00B11713">
        <w:rPr>
          <w:rFonts w:ascii="Times New Roman" w:eastAsia="Calibri" w:hAnsi="Times New Roman" w:cs="Times New Roman"/>
          <w:sz w:val="24"/>
          <w:szCs w:val="24"/>
          <w:lang w:val="en-IN" w:eastAsia="en-IN"/>
        </w:rPr>
        <w:t>-39.</w:t>
      </w:r>
    </w:p>
    <w:p w:rsidR="00F54A2B" w:rsidRPr="00B11713" w:rsidRDefault="00F54A2B" w:rsidP="00F54A2B">
      <w:pPr>
        <w:numPr>
          <w:ilvl w:val="0"/>
          <w:numId w:val="2"/>
        </w:numPr>
        <w:spacing w:after="0" w:line="480" w:lineRule="auto"/>
        <w:contextualSpacing/>
        <w:jc w:val="both"/>
        <w:rPr>
          <w:rFonts w:ascii="Times New Roman" w:eastAsia="Calibri" w:hAnsi="Times New Roman" w:cs="Times New Roman"/>
          <w:b/>
          <w:caps/>
          <w:sz w:val="24"/>
          <w:szCs w:val="24"/>
          <w:lang w:val="en-IN" w:eastAsia="en-IN"/>
        </w:rPr>
      </w:pPr>
      <w:proofErr w:type="spellStart"/>
      <w:r w:rsidRPr="00B11713">
        <w:rPr>
          <w:rFonts w:ascii="Times New Roman" w:eastAsia="Calibri" w:hAnsi="Times New Roman" w:cs="Times New Roman"/>
          <w:sz w:val="24"/>
          <w:szCs w:val="24"/>
          <w:lang w:val="en-IN" w:eastAsia="en-IN"/>
        </w:rPr>
        <w:lastRenderedPageBreak/>
        <w:t>Sumathy</w:t>
      </w:r>
      <w:proofErr w:type="spellEnd"/>
      <w:r w:rsidRPr="00B11713">
        <w:rPr>
          <w:rFonts w:ascii="Times New Roman" w:eastAsia="Calibri" w:hAnsi="Times New Roman" w:cs="Times New Roman"/>
          <w:sz w:val="24"/>
          <w:szCs w:val="24"/>
          <w:lang w:val="en-IN" w:eastAsia="en-IN"/>
        </w:rPr>
        <w:t xml:space="preserve"> C, </w:t>
      </w:r>
      <w:proofErr w:type="spellStart"/>
      <w:r w:rsidRPr="00B11713">
        <w:rPr>
          <w:rFonts w:ascii="Times New Roman" w:eastAsia="Calibri" w:hAnsi="Times New Roman" w:cs="Times New Roman"/>
          <w:sz w:val="24"/>
          <w:szCs w:val="24"/>
          <w:lang w:val="en-IN" w:eastAsia="en-IN"/>
        </w:rPr>
        <w:t>Durai</w:t>
      </w:r>
      <w:proofErr w:type="spellEnd"/>
      <w:r w:rsidRPr="00B11713">
        <w:rPr>
          <w:rFonts w:ascii="Times New Roman" w:eastAsia="Calibri" w:hAnsi="Times New Roman" w:cs="Times New Roman"/>
          <w:sz w:val="24"/>
          <w:szCs w:val="24"/>
          <w:lang w:val="en-IN" w:eastAsia="en-IN"/>
        </w:rPr>
        <w:t xml:space="preserve"> SJ, </w:t>
      </w:r>
      <w:proofErr w:type="spellStart"/>
      <w:r w:rsidRPr="00B11713">
        <w:rPr>
          <w:rFonts w:ascii="Times New Roman" w:eastAsia="Calibri" w:hAnsi="Times New Roman" w:cs="Times New Roman"/>
          <w:sz w:val="24"/>
          <w:szCs w:val="24"/>
          <w:lang w:val="en-IN" w:eastAsia="en-IN"/>
        </w:rPr>
        <w:t>Swaminathan</w:t>
      </w:r>
      <w:proofErr w:type="spellEnd"/>
      <w:r w:rsidRPr="00B11713">
        <w:rPr>
          <w:rFonts w:ascii="Times New Roman" w:eastAsia="Calibri" w:hAnsi="Times New Roman" w:cs="Times New Roman"/>
          <w:sz w:val="24"/>
          <w:szCs w:val="24"/>
          <w:lang w:val="en-IN" w:eastAsia="en-IN"/>
        </w:rPr>
        <w:t xml:space="preserve"> K, </w:t>
      </w:r>
      <w:proofErr w:type="spellStart"/>
      <w:r w:rsidRPr="00B11713">
        <w:rPr>
          <w:rFonts w:ascii="Times New Roman" w:eastAsia="Calibri" w:hAnsi="Times New Roman" w:cs="Times New Roman"/>
          <w:sz w:val="24"/>
          <w:szCs w:val="24"/>
          <w:lang w:val="en-IN" w:eastAsia="en-IN"/>
        </w:rPr>
        <w:t>Vallimanalan</w:t>
      </w:r>
      <w:proofErr w:type="spellEnd"/>
      <w:r w:rsidRPr="00B11713">
        <w:rPr>
          <w:rFonts w:ascii="Times New Roman" w:eastAsia="Calibri" w:hAnsi="Times New Roman" w:cs="Times New Roman"/>
          <w:sz w:val="24"/>
          <w:szCs w:val="24"/>
          <w:lang w:val="en-IN" w:eastAsia="en-IN"/>
        </w:rPr>
        <w:t xml:space="preserve"> S, </w:t>
      </w:r>
      <w:proofErr w:type="spellStart"/>
      <w:r w:rsidRPr="00B11713">
        <w:rPr>
          <w:rFonts w:ascii="Times New Roman" w:eastAsia="Calibri" w:hAnsi="Times New Roman" w:cs="Times New Roman"/>
          <w:sz w:val="24"/>
          <w:szCs w:val="24"/>
          <w:lang w:val="en-IN" w:eastAsia="en-IN"/>
        </w:rPr>
        <w:t>Munavarah</w:t>
      </w:r>
      <w:proofErr w:type="spellEnd"/>
      <w:r w:rsidRPr="00B11713">
        <w:rPr>
          <w:rFonts w:ascii="Times New Roman" w:eastAsia="Calibri" w:hAnsi="Times New Roman" w:cs="Times New Roman"/>
          <w:sz w:val="24"/>
          <w:szCs w:val="24"/>
          <w:lang w:val="en-IN" w:eastAsia="en-IN"/>
        </w:rPr>
        <w:t xml:space="preserve"> SA. </w:t>
      </w:r>
      <w:proofErr w:type="spellStart"/>
      <w:r w:rsidRPr="00B11713">
        <w:rPr>
          <w:rFonts w:ascii="Times New Roman" w:eastAsia="Calibri" w:hAnsi="Times New Roman" w:cs="Times New Roman"/>
          <w:sz w:val="24"/>
          <w:szCs w:val="24"/>
          <w:lang w:val="en-IN" w:eastAsia="en-IN"/>
        </w:rPr>
        <w:t>Supravital</w:t>
      </w:r>
      <w:proofErr w:type="spellEnd"/>
      <w:r w:rsidRPr="00B11713">
        <w:rPr>
          <w:rFonts w:ascii="Times New Roman" w:eastAsia="Calibri" w:hAnsi="Times New Roman" w:cs="Times New Roman"/>
          <w:sz w:val="24"/>
          <w:szCs w:val="24"/>
          <w:lang w:val="en-IN" w:eastAsia="en-IN"/>
        </w:rPr>
        <w:t xml:space="preserve"> stained rapid wet mount preparation of fine needle aspirates-A </w:t>
      </w:r>
      <w:proofErr w:type="spellStart"/>
      <w:r w:rsidRPr="00B11713">
        <w:rPr>
          <w:rFonts w:ascii="Times New Roman" w:eastAsia="Calibri" w:hAnsi="Times New Roman" w:cs="Times New Roman"/>
          <w:sz w:val="24"/>
          <w:szCs w:val="24"/>
          <w:lang w:val="en-IN" w:eastAsia="en-IN"/>
        </w:rPr>
        <w:t>cytomorphological</w:t>
      </w:r>
      <w:proofErr w:type="spellEnd"/>
      <w:r w:rsidRPr="00B11713">
        <w:rPr>
          <w:rFonts w:ascii="Times New Roman" w:eastAsia="Calibri" w:hAnsi="Times New Roman" w:cs="Times New Roman"/>
          <w:sz w:val="24"/>
          <w:szCs w:val="24"/>
          <w:lang w:val="en-IN" w:eastAsia="en-IN"/>
        </w:rPr>
        <w:t xml:space="preserve"> study. </w:t>
      </w:r>
      <w:proofErr w:type="spellStart"/>
      <w:proofErr w:type="gramStart"/>
      <w:r w:rsidRPr="00B11713">
        <w:rPr>
          <w:rFonts w:ascii="Times New Roman" w:eastAsia="Calibri" w:hAnsi="Times New Roman" w:cs="Times New Roman"/>
          <w:sz w:val="24"/>
          <w:szCs w:val="24"/>
          <w:lang w:val="en-IN" w:eastAsia="en-IN"/>
        </w:rPr>
        <w:t>tejms</w:t>
      </w:r>
      <w:proofErr w:type="spellEnd"/>
      <w:proofErr w:type="gramEnd"/>
      <w:r w:rsidRPr="00B11713">
        <w:rPr>
          <w:rFonts w:ascii="Times New Roman" w:eastAsia="Calibri" w:hAnsi="Times New Roman" w:cs="Times New Roman"/>
          <w:sz w:val="24"/>
          <w:szCs w:val="24"/>
          <w:lang w:val="en-IN" w:eastAsia="en-IN"/>
        </w:rPr>
        <w:t xml:space="preserve"> 2012;3:62-66.</w:t>
      </w:r>
    </w:p>
    <w:p w:rsidR="00F54A2B" w:rsidRPr="00B11713" w:rsidRDefault="00F54A2B" w:rsidP="00F54A2B">
      <w:pPr>
        <w:numPr>
          <w:ilvl w:val="0"/>
          <w:numId w:val="2"/>
        </w:numPr>
        <w:spacing w:after="0" w:line="480" w:lineRule="auto"/>
        <w:contextualSpacing/>
        <w:jc w:val="both"/>
        <w:rPr>
          <w:rFonts w:ascii="Times New Roman" w:eastAsia="Calibri" w:hAnsi="Times New Roman" w:cs="Times New Roman"/>
          <w:b/>
          <w:caps/>
          <w:sz w:val="24"/>
          <w:szCs w:val="24"/>
          <w:lang w:val="en-IN" w:eastAsia="en-IN"/>
        </w:rPr>
      </w:pPr>
      <w:r w:rsidRPr="00B11713">
        <w:rPr>
          <w:rFonts w:ascii="Times New Roman" w:eastAsia="Calibri" w:hAnsi="Times New Roman" w:cs="Times New Roman"/>
          <w:sz w:val="24"/>
          <w:szCs w:val="24"/>
          <w:lang w:val="en-IN" w:eastAsia="en-IN"/>
        </w:rPr>
        <w:t xml:space="preserve">Joy MP, </w:t>
      </w:r>
      <w:proofErr w:type="spellStart"/>
      <w:r w:rsidRPr="00B11713">
        <w:rPr>
          <w:rFonts w:ascii="Times New Roman" w:eastAsia="Calibri" w:hAnsi="Times New Roman" w:cs="Times New Roman"/>
          <w:sz w:val="24"/>
          <w:szCs w:val="24"/>
          <w:lang w:val="en-IN" w:eastAsia="en-IN"/>
        </w:rPr>
        <w:t>Iyer</w:t>
      </w:r>
      <w:proofErr w:type="spellEnd"/>
      <w:r w:rsidRPr="00B11713">
        <w:rPr>
          <w:rFonts w:ascii="Times New Roman" w:eastAsia="Calibri" w:hAnsi="Times New Roman" w:cs="Times New Roman"/>
          <w:sz w:val="24"/>
          <w:szCs w:val="24"/>
          <w:lang w:val="en-IN" w:eastAsia="en-IN"/>
        </w:rPr>
        <w:t xml:space="preserve"> VK, Aron M, </w:t>
      </w:r>
      <w:proofErr w:type="spellStart"/>
      <w:proofErr w:type="gramStart"/>
      <w:r w:rsidRPr="00B11713">
        <w:rPr>
          <w:rFonts w:ascii="Times New Roman" w:eastAsia="Calibri" w:hAnsi="Times New Roman" w:cs="Times New Roman"/>
          <w:sz w:val="24"/>
          <w:szCs w:val="24"/>
          <w:lang w:val="en-IN" w:eastAsia="en-IN"/>
        </w:rPr>
        <w:t>Kapila</w:t>
      </w:r>
      <w:proofErr w:type="spellEnd"/>
      <w:proofErr w:type="gramEnd"/>
      <w:r w:rsidRPr="00B11713">
        <w:rPr>
          <w:rFonts w:ascii="Times New Roman" w:eastAsia="Calibri" w:hAnsi="Times New Roman" w:cs="Times New Roman"/>
          <w:sz w:val="24"/>
          <w:szCs w:val="24"/>
          <w:lang w:val="en-IN" w:eastAsia="en-IN"/>
        </w:rPr>
        <w:t xml:space="preserve"> K, </w:t>
      </w:r>
      <w:proofErr w:type="spellStart"/>
      <w:r w:rsidRPr="00B11713">
        <w:rPr>
          <w:rFonts w:ascii="Times New Roman" w:eastAsia="Calibri" w:hAnsi="Times New Roman" w:cs="Times New Roman"/>
          <w:sz w:val="24"/>
          <w:szCs w:val="24"/>
          <w:lang w:val="en-IN" w:eastAsia="en-IN"/>
        </w:rPr>
        <w:t>Verma</w:t>
      </w:r>
      <w:proofErr w:type="spellEnd"/>
      <w:r w:rsidRPr="00B11713">
        <w:rPr>
          <w:rFonts w:ascii="Times New Roman" w:eastAsia="Calibri" w:hAnsi="Times New Roman" w:cs="Times New Roman"/>
          <w:sz w:val="24"/>
          <w:szCs w:val="24"/>
          <w:lang w:val="en-IN" w:eastAsia="en-IN"/>
        </w:rPr>
        <w:t xml:space="preserve"> K. Rapid staining using toluidine blue: A reliable method for quick diagnosis in ultrasound guided aspiration cytology. Indian J </w:t>
      </w:r>
      <w:proofErr w:type="spellStart"/>
      <w:r w:rsidRPr="00B11713">
        <w:rPr>
          <w:rFonts w:ascii="Times New Roman" w:eastAsia="Calibri" w:hAnsi="Times New Roman" w:cs="Times New Roman"/>
          <w:sz w:val="24"/>
          <w:szCs w:val="24"/>
          <w:lang w:val="en-IN" w:eastAsia="en-IN"/>
        </w:rPr>
        <w:t>Pathol</w:t>
      </w:r>
      <w:proofErr w:type="spellEnd"/>
      <w:r w:rsidRPr="00B11713">
        <w:rPr>
          <w:rFonts w:ascii="Times New Roman" w:eastAsia="Calibri" w:hAnsi="Times New Roman" w:cs="Times New Roman"/>
          <w:sz w:val="24"/>
          <w:szCs w:val="24"/>
          <w:lang w:val="en-IN" w:eastAsia="en-IN"/>
        </w:rPr>
        <w:t xml:space="preserve"> </w:t>
      </w:r>
      <w:proofErr w:type="spellStart"/>
      <w:r w:rsidRPr="00B11713">
        <w:rPr>
          <w:rFonts w:ascii="Times New Roman" w:eastAsia="Calibri" w:hAnsi="Times New Roman" w:cs="Times New Roman"/>
          <w:sz w:val="24"/>
          <w:szCs w:val="24"/>
          <w:lang w:val="en-IN" w:eastAsia="en-IN"/>
        </w:rPr>
        <w:t>Microbiol</w:t>
      </w:r>
      <w:proofErr w:type="spellEnd"/>
      <w:r w:rsidRPr="00B11713">
        <w:rPr>
          <w:rFonts w:ascii="Times New Roman" w:eastAsia="Calibri" w:hAnsi="Times New Roman" w:cs="Times New Roman"/>
          <w:sz w:val="24"/>
          <w:szCs w:val="24"/>
          <w:lang w:val="en-IN" w:eastAsia="en-IN"/>
        </w:rPr>
        <w:t xml:space="preserve"> 2003</w:t>
      </w:r>
      <w:proofErr w:type="gramStart"/>
      <w:r w:rsidRPr="00B11713">
        <w:rPr>
          <w:rFonts w:ascii="Times New Roman" w:eastAsia="Calibri" w:hAnsi="Times New Roman" w:cs="Times New Roman"/>
          <w:sz w:val="24"/>
          <w:szCs w:val="24"/>
          <w:lang w:val="en-IN" w:eastAsia="en-IN"/>
        </w:rPr>
        <w:t>;46:589</w:t>
      </w:r>
      <w:proofErr w:type="gramEnd"/>
      <w:r w:rsidRPr="00B11713">
        <w:rPr>
          <w:rFonts w:ascii="Times New Roman" w:eastAsia="Calibri" w:hAnsi="Times New Roman" w:cs="Times New Roman"/>
          <w:sz w:val="24"/>
          <w:szCs w:val="24"/>
          <w:lang w:val="en-IN" w:eastAsia="en-IN"/>
        </w:rPr>
        <w:t>-92.</w:t>
      </w:r>
    </w:p>
    <w:p w:rsidR="00F54A2B" w:rsidRPr="00B11713" w:rsidRDefault="00F54A2B" w:rsidP="00F54A2B">
      <w:pPr>
        <w:numPr>
          <w:ilvl w:val="0"/>
          <w:numId w:val="2"/>
        </w:numPr>
        <w:spacing w:after="0" w:line="480" w:lineRule="auto"/>
        <w:contextualSpacing/>
        <w:jc w:val="both"/>
        <w:rPr>
          <w:rFonts w:ascii="Times New Roman" w:eastAsia="Calibri" w:hAnsi="Times New Roman" w:cs="Times New Roman"/>
          <w:b/>
          <w:caps/>
          <w:sz w:val="24"/>
          <w:szCs w:val="24"/>
          <w:lang w:val="en-IN" w:eastAsia="en-IN"/>
        </w:rPr>
      </w:pPr>
      <w:proofErr w:type="spellStart"/>
      <w:r w:rsidRPr="00B11713">
        <w:rPr>
          <w:rFonts w:ascii="Times New Roman" w:eastAsia="Calibri" w:hAnsi="Times New Roman" w:cs="Times New Roman"/>
          <w:sz w:val="24"/>
          <w:szCs w:val="24"/>
          <w:lang w:val="en-IN" w:eastAsia="en-IN"/>
        </w:rPr>
        <w:t>Erkilic</w:t>
      </w:r>
      <w:proofErr w:type="spellEnd"/>
      <w:r w:rsidRPr="00B11713">
        <w:rPr>
          <w:rFonts w:ascii="Times New Roman" w:eastAsia="Calibri" w:hAnsi="Times New Roman" w:cs="Times New Roman"/>
          <w:sz w:val="24"/>
          <w:szCs w:val="24"/>
          <w:lang w:val="en-IN" w:eastAsia="en-IN"/>
        </w:rPr>
        <w:t xml:space="preserve"> S, </w:t>
      </w:r>
      <w:proofErr w:type="spellStart"/>
      <w:r w:rsidRPr="00B11713">
        <w:rPr>
          <w:rFonts w:ascii="Times New Roman" w:eastAsia="Calibri" w:hAnsi="Times New Roman" w:cs="Times New Roman"/>
          <w:sz w:val="24"/>
          <w:szCs w:val="24"/>
          <w:lang w:val="en-IN" w:eastAsia="en-IN"/>
        </w:rPr>
        <w:t>Kocer</w:t>
      </w:r>
      <w:proofErr w:type="spellEnd"/>
      <w:r w:rsidRPr="00B11713">
        <w:rPr>
          <w:rFonts w:ascii="Times New Roman" w:eastAsia="Calibri" w:hAnsi="Times New Roman" w:cs="Times New Roman"/>
          <w:sz w:val="24"/>
          <w:szCs w:val="24"/>
          <w:lang w:val="en-IN" w:eastAsia="en-IN"/>
        </w:rPr>
        <w:t xml:space="preserve"> NE. Diagnostic accuracy of toluidine blue stained wet films in effusion cytology. </w:t>
      </w:r>
      <w:proofErr w:type="spellStart"/>
      <w:r w:rsidRPr="00B11713">
        <w:rPr>
          <w:rFonts w:ascii="Times New Roman" w:eastAsia="Calibri" w:hAnsi="Times New Roman" w:cs="Times New Roman"/>
          <w:sz w:val="24"/>
          <w:szCs w:val="24"/>
          <w:lang w:val="en-IN" w:eastAsia="en-IN"/>
        </w:rPr>
        <w:t>Acta</w:t>
      </w:r>
      <w:proofErr w:type="spellEnd"/>
      <w:r w:rsidRPr="00B11713">
        <w:rPr>
          <w:rFonts w:ascii="Times New Roman" w:eastAsia="Calibri" w:hAnsi="Times New Roman" w:cs="Times New Roman"/>
          <w:sz w:val="24"/>
          <w:szCs w:val="24"/>
          <w:lang w:val="en-IN" w:eastAsia="en-IN"/>
        </w:rPr>
        <w:t xml:space="preserve"> </w:t>
      </w:r>
      <w:proofErr w:type="spellStart"/>
      <w:r w:rsidRPr="00B11713">
        <w:rPr>
          <w:rFonts w:ascii="Times New Roman" w:eastAsia="Calibri" w:hAnsi="Times New Roman" w:cs="Times New Roman"/>
          <w:sz w:val="24"/>
          <w:szCs w:val="24"/>
          <w:lang w:val="en-IN" w:eastAsia="en-IN"/>
        </w:rPr>
        <w:t>Cytol</w:t>
      </w:r>
      <w:proofErr w:type="spellEnd"/>
      <w:r w:rsidRPr="00B11713">
        <w:rPr>
          <w:rFonts w:ascii="Times New Roman" w:eastAsia="Calibri" w:hAnsi="Times New Roman" w:cs="Times New Roman"/>
          <w:sz w:val="24"/>
          <w:szCs w:val="24"/>
          <w:lang w:val="en-IN" w:eastAsia="en-IN"/>
        </w:rPr>
        <w:t xml:space="preserve"> 2006</w:t>
      </w:r>
      <w:proofErr w:type="gramStart"/>
      <w:r w:rsidRPr="00B11713">
        <w:rPr>
          <w:rFonts w:ascii="Times New Roman" w:eastAsia="Calibri" w:hAnsi="Times New Roman" w:cs="Times New Roman"/>
          <w:sz w:val="24"/>
          <w:szCs w:val="24"/>
          <w:lang w:val="en-IN" w:eastAsia="en-IN"/>
        </w:rPr>
        <w:t>;50:407</w:t>
      </w:r>
      <w:proofErr w:type="gramEnd"/>
      <w:r w:rsidRPr="00B11713">
        <w:rPr>
          <w:rFonts w:ascii="Times New Roman" w:eastAsia="Calibri" w:hAnsi="Times New Roman" w:cs="Times New Roman"/>
          <w:sz w:val="24"/>
          <w:szCs w:val="24"/>
          <w:lang w:val="en-IN" w:eastAsia="en-IN"/>
        </w:rPr>
        <w:t>-9.</w:t>
      </w:r>
    </w:p>
    <w:p w:rsidR="00F54A2B" w:rsidRPr="00B11713" w:rsidRDefault="00F54A2B" w:rsidP="00F54A2B">
      <w:pPr>
        <w:numPr>
          <w:ilvl w:val="0"/>
          <w:numId w:val="2"/>
        </w:numPr>
        <w:autoSpaceDE w:val="0"/>
        <w:autoSpaceDN w:val="0"/>
        <w:adjustRightInd w:val="0"/>
        <w:spacing w:after="0" w:line="480" w:lineRule="auto"/>
        <w:contextualSpacing/>
        <w:jc w:val="both"/>
        <w:rPr>
          <w:rFonts w:ascii="Times New Roman" w:eastAsia="Times New Roman" w:hAnsi="Times New Roman" w:cs="Times New Roman"/>
          <w:b/>
          <w:iCs/>
          <w:caps/>
          <w:sz w:val="24"/>
          <w:szCs w:val="24"/>
          <w:lang w:val="en-IN" w:eastAsia="en-IN"/>
        </w:rPr>
      </w:pPr>
      <w:proofErr w:type="spellStart"/>
      <w:r w:rsidRPr="00B11713">
        <w:rPr>
          <w:rFonts w:ascii="Times New Roman" w:eastAsia="Times New Roman" w:hAnsi="Times New Roman" w:cs="Times New Roman"/>
          <w:iCs/>
          <w:sz w:val="24"/>
          <w:szCs w:val="24"/>
          <w:lang w:val="en-IN" w:eastAsia="en-IN"/>
        </w:rPr>
        <w:t>Idris</w:t>
      </w:r>
      <w:proofErr w:type="spellEnd"/>
      <w:r w:rsidRPr="00B11713">
        <w:rPr>
          <w:rFonts w:ascii="Times New Roman" w:eastAsia="Times New Roman" w:hAnsi="Times New Roman" w:cs="Times New Roman"/>
          <w:iCs/>
          <w:sz w:val="24"/>
          <w:szCs w:val="24"/>
          <w:lang w:val="en-IN" w:eastAsia="en-IN"/>
        </w:rPr>
        <w:t xml:space="preserve"> AAA, </w:t>
      </w:r>
      <w:proofErr w:type="spellStart"/>
      <w:r w:rsidRPr="00B11713">
        <w:rPr>
          <w:rFonts w:ascii="Times New Roman" w:eastAsia="Times New Roman" w:hAnsi="Times New Roman" w:cs="Times New Roman"/>
          <w:iCs/>
          <w:sz w:val="24"/>
          <w:szCs w:val="24"/>
          <w:lang w:val="en-IN" w:eastAsia="en-IN"/>
        </w:rPr>
        <w:t>Hussain</w:t>
      </w:r>
      <w:proofErr w:type="spellEnd"/>
      <w:r w:rsidRPr="00B11713">
        <w:rPr>
          <w:rFonts w:ascii="Times New Roman" w:eastAsia="Times New Roman" w:hAnsi="Times New Roman" w:cs="Times New Roman"/>
          <w:iCs/>
          <w:sz w:val="24"/>
          <w:szCs w:val="24"/>
          <w:lang w:val="en-IN" w:eastAsia="en-IN"/>
        </w:rPr>
        <w:t xml:space="preserve"> MS. Comparison of the efficacy of three stains used for the detection of cytological changes in Sudanese females with breast lumps. Sudanese J Pub Health 2009</w:t>
      </w:r>
      <w:proofErr w:type="gramStart"/>
      <w:r w:rsidRPr="00B11713">
        <w:rPr>
          <w:rFonts w:ascii="Times New Roman" w:eastAsia="Times New Roman" w:hAnsi="Times New Roman" w:cs="Times New Roman"/>
          <w:iCs/>
          <w:sz w:val="24"/>
          <w:szCs w:val="24"/>
          <w:lang w:val="en-IN" w:eastAsia="en-IN"/>
        </w:rPr>
        <w:t>;4:275</w:t>
      </w:r>
      <w:proofErr w:type="gramEnd"/>
      <w:r w:rsidRPr="00B11713">
        <w:rPr>
          <w:rFonts w:ascii="Times New Roman" w:eastAsia="Times New Roman" w:hAnsi="Times New Roman" w:cs="Times New Roman"/>
          <w:iCs/>
          <w:sz w:val="24"/>
          <w:szCs w:val="24"/>
          <w:lang w:val="en-IN" w:eastAsia="en-IN"/>
        </w:rPr>
        <w:t>-77.</w:t>
      </w:r>
    </w:p>
    <w:p w:rsidR="00F54A2B" w:rsidRPr="00B11713" w:rsidRDefault="00F54A2B" w:rsidP="00F54A2B">
      <w:pPr>
        <w:numPr>
          <w:ilvl w:val="0"/>
          <w:numId w:val="2"/>
        </w:num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r w:rsidRPr="00B11713">
        <w:rPr>
          <w:rFonts w:ascii="Times New Roman" w:eastAsia="Times New Roman" w:hAnsi="Times New Roman" w:cs="Times New Roman"/>
          <w:sz w:val="24"/>
          <w:szCs w:val="24"/>
          <w:lang w:val="en-IN" w:eastAsia="en-IN"/>
        </w:rPr>
        <w:t xml:space="preserve">Foot CN, Nelson D, Quist H. </w:t>
      </w:r>
      <w:proofErr w:type="spellStart"/>
      <w:r w:rsidRPr="00B11713">
        <w:rPr>
          <w:rFonts w:ascii="Times New Roman" w:eastAsia="Times New Roman" w:hAnsi="Times New Roman" w:cs="Times New Roman"/>
          <w:sz w:val="24"/>
          <w:szCs w:val="24"/>
          <w:lang w:val="en-IN" w:eastAsia="en-IN"/>
        </w:rPr>
        <w:t>Supravital</w:t>
      </w:r>
      <w:proofErr w:type="spellEnd"/>
      <w:r w:rsidRPr="00B11713">
        <w:rPr>
          <w:rFonts w:ascii="Times New Roman" w:eastAsia="Times New Roman" w:hAnsi="Times New Roman" w:cs="Times New Roman"/>
          <w:sz w:val="24"/>
          <w:szCs w:val="24"/>
          <w:lang w:val="en-IN" w:eastAsia="en-IN"/>
        </w:rPr>
        <w:t xml:space="preserve"> staining of sediments of serous effusions, a simple technique for Rapid Cytological diagnosis. </w:t>
      </w:r>
      <w:r w:rsidRPr="00B11713">
        <w:rPr>
          <w:rFonts w:ascii="Times New Roman" w:eastAsia="Times New Roman" w:hAnsi="Times New Roman" w:cs="Times New Roman"/>
          <w:iCs/>
          <w:sz w:val="24"/>
          <w:szCs w:val="24"/>
          <w:lang w:val="en-IN" w:eastAsia="en-IN"/>
        </w:rPr>
        <w:t xml:space="preserve">Cancer </w:t>
      </w:r>
      <w:r w:rsidRPr="00B11713">
        <w:rPr>
          <w:rFonts w:ascii="Times New Roman" w:eastAsia="Times New Roman" w:hAnsi="Times New Roman" w:cs="Times New Roman"/>
          <w:sz w:val="24"/>
          <w:szCs w:val="24"/>
          <w:lang w:val="en-IN" w:eastAsia="en-IN"/>
        </w:rPr>
        <w:t>1958</w:t>
      </w:r>
      <w:proofErr w:type="gramStart"/>
      <w:r w:rsidRPr="00B11713">
        <w:rPr>
          <w:rFonts w:ascii="Times New Roman" w:eastAsia="Times New Roman" w:hAnsi="Times New Roman" w:cs="Times New Roman"/>
          <w:sz w:val="24"/>
          <w:szCs w:val="24"/>
          <w:lang w:val="en-IN" w:eastAsia="en-IN"/>
        </w:rPr>
        <w:t>;</w:t>
      </w:r>
      <w:r w:rsidRPr="00B11713">
        <w:rPr>
          <w:rFonts w:ascii="Times New Roman" w:eastAsia="Times New Roman" w:hAnsi="Times New Roman" w:cs="Times New Roman"/>
          <w:bCs/>
          <w:sz w:val="24"/>
          <w:szCs w:val="24"/>
          <w:lang w:val="en-IN" w:eastAsia="en-IN"/>
        </w:rPr>
        <w:t>11</w:t>
      </w:r>
      <w:r w:rsidRPr="00B11713">
        <w:rPr>
          <w:rFonts w:ascii="Times New Roman" w:eastAsia="Times New Roman" w:hAnsi="Times New Roman" w:cs="Times New Roman"/>
          <w:sz w:val="24"/>
          <w:szCs w:val="24"/>
          <w:lang w:val="en-IN" w:eastAsia="en-IN"/>
        </w:rPr>
        <w:t>:151</w:t>
      </w:r>
      <w:proofErr w:type="gramEnd"/>
      <w:r w:rsidRPr="00B11713">
        <w:rPr>
          <w:rFonts w:ascii="Times New Roman" w:eastAsia="Times New Roman" w:hAnsi="Times New Roman" w:cs="Times New Roman"/>
          <w:sz w:val="24"/>
          <w:szCs w:val="24"/>
          <w:lang w:val="en-IN" w:eastAsia="en-IN"/>
        </w:rPr>
        <w:t>-157.</w:t>
      </w:r>
    </w:p>
    <w:p w:rsidR="00F54A2B" w:rsidRPr="00B11713" w:rsidRDefault="00F54A2B" w:rsidP="00F54A2B">
      <w:pPr>
        <w:numPr>
          <w:ilvl w:val="0"/>
          <w:numId w:val="2"/>
        </w:num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r w:rsidRPr="00B11713">
        <w:rPr>
          <w:rFonts w:ascii="Times New Roman" w:eastAsia="Times New Roman" w:hAnsi="Times New Roman" w:cs="Times New Roman"/>
          <w:sz w:val="24"/>
          <w:szCs w:val="24"/>
          <w:lang w:val="en-IN" w:eastAsia="en-IN"/>
        </w:rPr>
        <w:t xml:space="preserve">Silverman JF, Finley JL, O’Brien KF, </w:t>
      </w:r>
      <w:proofErr w:type="spellStart"/>
      <w:r w:rsidRPr="00B11713">
        <w:rPr>
          <w:rFonts w:ascii="Times New Roman" w:eastAsia="Times New Roman" w:hAnsi="Times New Roman" w:cs="Times New Roman"/>
          <w:sz w:val="24"/>
          <w:szCs w:val="24"/>
          <w:lang w:val="en-IN" w:eastAsia="en-IN"/>
        </w:rPr>
        <w:t>Dabbs</w:t>
      </w:r>
      <w:proofErr w:type="spellEnd"/>
      <w:r w:rsidRPr="00B11713">
        <w:rPr>
          <w:rFonts w:ascii="Times New Roman" w:eastAsia="Times New Roman" w:hAnsi="Times New Roman" w:cs="Times New Roman"/>
          <w:sz w:val="24"/>
          <w:szCs w:val="24"/>
          <w:lang w:val="en-IN" w:eastAsia="en-IN"/>
        </w:rPr>
        <w:t xml:space="preserve"> DJ, Park HK,  Larkin EW, </w:t>
      </w:r>
      <w:r w:rsidRPr="00B11713">
        <w:rPr>
          <w:rFonts w:ascii="Times New Roman" w:eastAsia="Times New Roman" w:hAnsi="Times New Roman" w:cs="Times New Roman"/>
          <w:iCs/>
          <w:sz w:val="24"/>
          <w:szCs w:val="24"/>
          <w:lang w:val="en-IN" w:eastAsia="en-IN"/>
        </w:rPr>
        <w:t>et al.</w:t>
      </w:r>
      <w:r w:rsidRPr="00B11713">
        <w:rPr>
          <w:rFonts w:ascii="Times New Roman" w:eastAsia="Times New Roman" w:hAnsi="Times New Roman" w:cs="Times New Roman"/>
          <w:sz w:val="24"/>
          <w:szCs w:val="24"/>
          <w:lang w:val="en-IN" w:eastAsia="en-IN"/>
        </w:rPr>
        <w:t xml:space="preserve"> Diagnostic accuracy and role of immediate interpretation of fine needle aspiration biopsy specimen from various sites. </w:t>
      </w:r>
      <w:proofErr w:type="spellStart"/>
      <w:r w:rsidRPr="00B11713">
        <w:rPr>
          <w:rFonts w:ascii="Times New Roman" w:eastAsia="Times New Roman" w:hAnsi="Times New Roman" w:cs="Times New Roman"/>
          <w:iCs/>
          <w:sz w:val="24"/>
          <w:szCs w:val="24"/>
          <w:lang w:val="en-IN" w:eastAsia="en-IN"/>
        </w:rPr>
        <w:t>Acta</w:t>
      </w:r>
      <w:proofErr w:type="spellEnd"/>
      <w:r w:rsidRPr="00B11713">
        <w:rPr>
          <w:rFonts w:ascii="Times New Roman" w:eastAsia="Times New Roman" w:hAnsi="Times New Roman" w:cs="Times New Roman"/>
          <w:iCs/>
          <w:sz w:val="24"/>
          <w:szCs w:val="24"/>
          <w:lang w:val="en-IN" w:eastAsia="en-IN"/>
        </w:rPr>
        <w:t xml:space="preserve"> </w:t>
      </w:r>
      <w:proofErr w:type="spellStart"/>
      <w:r w:rsidRPr="00B11713">
        <w:rPr>
          <w:rFonts w:ascii="Times New Roman" w:eastAsia="Times New Roman" w:hAnsi="Times New Roman" w:cs="Times New Roman"/>
          <w:iCs/>
          <w:sz w:val="24"/>
          <w:szCs w:val="24"/>
          <w:lang w:val="en-IN" w:eastAsia="en-IN"/>
        </w:rPr>
        <w:t>Cytol</w:t>
      </w:r>
      <w:proofErr w:type="spellEnd"/>
      <w:r w:rsidRPr="00B11713">
        <w:rPr>
          <w:rFonts w:ascii="Times New Roman" w:eastAsia="Times New Roman" w:hAnsi="Times New Roman" w:cs="Times New Roman"/>
          <w:iCs/>
          <w:sz w:val="24"/>
          <w:szCs w:val="24"/>
          <w:lang w:val="en-IN" w:eastAsia="en-IN"/>
        </w:rPr>
        <w:t xml:space="preserve"> </w:t>
      </w:r>
      <w:r w:rsidRPr="00B11713">
        <w:rPr>
          <w:rFonts w:ascii="Times New Roman" w:eastAsia="Times New Roman" w:hAnsi="Times New Roman" w:cs="Times New Roman"/>
          <w:sz w:val="24"/>
          <w:szCs w:val="24"/>
          <w:lang w:val="en-IN" w:eastAsia="en-IN"/>
        </w:rPr>
        <w:t>1989</w:t>
      </w:r>
      <w:proofErr w:type="gramStart"/>
      <w:r w:rsidRPr="00B11713">
        <w:rPr>
          <w:rFonts w:ascii="Times New Roman" w:eastAsia="Times New Roman" w:hAnsi="Times New Roman" w:cs="Times New Roman"/>
          <w:sz w:val="24"/>
          <w:szCs w:val="24"/>
          <w:lang w:val="en-IN" w:eastAsia="en-IN"/>
        </w:rPr>
        <w:t>;</w:t>
      </w:r>
      <w:r w:rsidRPr="00B11713">
        <w:rPr>
          <w:rFonts w:ascii="Times New Roman" w:eastAsia="Times New Roman" w:hAnsi="Times New Roman" w:cs="Times New Roman"/>
          <w:bCs/>
          <w:sz w:val="24"/>
          <w:szCs w:val="24"/>
          <w:lang w:val="en-IN" w:eastAsia="en-IN"/>
        </w:rPr>
        <w:t>33</w:t>
      </w:r>
      <w:r w:rsidRPr="00B11713">
        <w:rPr>
          <w:rFonts w:ascii="Times New Roman" w:eastAsia="Times New Roman" w:hAnsi="Times New Roman" w:cs="Times New Roman"/>
          <w:sz w:val="24"/>
          <w:szCs w:val="24"/>
          <w:lang w:val="en-IN" w:eastAsia="en-IN"/>
        </w:rPr>
        <w:t>:791</w:t>
      </w:r>
      <w:proofErr w:type="gramEnd"/>
      <w:r w:rsidRPr="00B11713">
        <w:rPr>
          <w:rFonts w:ascii="Times New Roman" w:eastAsia="Times New Roman" w:hAnsi="Times New Roman" w:cs="Times New Roman"/>
          <w:sz w:val="24"/>
          <w:szCs w:val="24"/>
          <w:lang w:val="en-IN" w:eastAsia="en-IN"/>
        </w:rPr>
        <w:t>-796.</w:t>
      </w:r>
    </w:p>
    <w:p w:rsidR="00F54A2B" w:rsidRPr="00B11713" w:rsidRDefault="00F54A2B" w:rsidP="00F54A2B">
      <w:pPr>
        <w:numPr>
          <w:ilvl w:val="0"/>
          <w:numId w:val="2"/>
        </w:num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proofErr w:type="spellStart"/>
      <w:r w:rsidRPr="00B11713">
        <w:rPr>
          <w:rFonts w:ascii="Times New Roman" w:eastAsia="Times New Roman" w:hAnsi="Times New Roman" w:cs="Times New Roman"/>
          <w:sz w:val="24"/>
          <w:szCs w:val="24"/>
          <w:lang w:val="en-IN" w:eastAsia="en-IN"/>
        </w:rPr>
        <w:t>Verma</w:t>
      </w:r>
      <w:proofErr w:type="spellEnd"/>
      <w:r w:rsidRPr="00B11713">
        <w:rPr>
          <w:rFonts w:ascii="Times New Roman" w:eastAsia="Times New Roman" w:hAnsi="Times New Roman" w:cs="Times New Roman"/>
          <w:sz w:val="24"/>
          <w:szCs w:val="24"/>
          <w:lang w:val="en-IN" w:eastAsia="en-IN"/>
        </w:rPr>
        <w:t xml:space="preserve"> K, Tiwari MC, Agarwal J, </w:t>
      </w:r>
      <w:proofErr w:type="spellStart"/>
      <w:r w:rsidRPr="00B11713">
        <w:rPr>
          <w:rFonts w:ascii="Times New Roman" w:eastAsia="Times New Roman" w:hAnsi="Times New Roman" w:cs="Times New Roman"/>
          <w:sz w:val="24"/>
          <w:szCs w:val="24"/>
          <w:lang w:val="en-IN" w:eastAsia="en-IN"/>
        </w:rPr>
        <w:t>Kapila</w:t>
      </w:r>
      <w:proofErr w:type="spellEnd"/>
      <w:r w:rsidRPr="00B11713">
        <w:rPr>
          <w:rFonts w:ascii="Times New Roman" w:eastAsia="Times New Roman" w:hAnsi="Times New Roman" w:cs="Times New Roman"/>
          <w:sz w:val="24"/>
          <w:szCs w:val="24"/>
          <w:lang w:val="en-IN" w:eastAsia="en-IN"/>
        </w:rPr>
        <w:t xml:space="preserve"> K. Diagnostic accuracy of immediate interpretation of fine needle aspiration. </w:t>
      </w:r>
      <w:r w:rsidRPr="00B11713">
        <w:rPr>
          <w:rFonts w:ascii="Times New Roman" w:eastAsia="Times New Roman" w:hAnsi="Times New Roman" w:cs="Times New Roman"/>
          <w:iCs/>
          <w:sz w:val="24"/>
          <w:szCs w:val="24"/>
          <w:lang w:val="en-IN" w:eastAsia="en-IN"/>
        </w:rPr>
        <w:t xml:space="preserve">Indian J Med Res </w:t>
      </w:r>
      <w:r w:rsidRPr="00B11713">
        <w:rPr>
          <w:rFonts w:ascii="Times New Roman" w:eastAsia="Times New Roman" w:hAnsi="Times New Roman" w:cs="Times New Roman"/>
          <w:sz w:val="24"/>
          <w:szCs w:val="24"/>
          <w:lang w:val="en-IN" w:eastAsia="en-IN"/>
        </w:rPr>
        <w:t>1991</w:t>
      </w:r>
      <w:proofErr w:type="gramStart"/>
      <w:r w:rsidRPr="00B11713">
        <w:rPr>
          <w:rFonts w:ascii="Times New Roman" w:eastAsia="Times New Roman" w:hAnsi="Times New Roman" w:cs="Times New Roman"/>
          <w:sz w:val="24"/>
          <w:szCs w:val="24"/>
          <w:lang w:val="en-IN" w:eastAsia="en-IN"/>
        </w:rPr>
        <w:t>;</w:t>
      </w:r>
      <w:r w:rsidRPr="00B11713">
        <w:rPr>
          <w:rFonts w:ascii="Times New Roman" w:eastAsia="Times New Roman" w:hAnsi="Times New Roman" w:cs="Times New Roman"/>
          <w:bCs/>
          <w:sz w:val="24"/>
          <w:szCs w:val="24"/>
          <w:lang w:val="en-IN" w:eastAsia="en-IN"/>
        </w:rPr>
        <w:t>94</w:t>
      </w:r>
      <w:r w:rsidRPr="00B11713">
        <w:rPr>
          <w:rFonts w:ascii="Times New Roman" w:eastAsia="Times New Roman" w:hAnsi="Times New Roman" w:cs="Times New Roman"/>
          <w:sz w:val="24"/>
          <w:szCs w:val="24"/>
          <w:lang w:val="en-IN" w:eastAsia="en-IN"/>
        </w:rPr>
        <w:t>:197</w:t>
      </w:r>
      <w:proofErr w:type="gramEnd"/>
      <w:r w:rsidRPr="00B11713">
        <w:rPr>
          <w:rFonts w:ascii="Times New Roman" w:eastAsia="Times New Roman" w:hAnsi="Times New Roman" w:cs="Times New Roman"/>
          <w:sz w:val="24"/>
          <w:szCs w:val="24"/>
          <w:lang w:val="en-IN" w:eastAsia="en-IN"/>
        </w:rPr>
        <w:t>-199.</w:t>
      </w:r>
    </w:p>
    <w:p w:rsidR="00F54A2B" w:rsidRPr="00B11713" w:rsidRDefault="00F54A2B" w:rsidP="00F54A2B">
      <w:pPr>
        <w:numPr>
          <w:ilvl w:val="0"/>
          <w:numId w:val="2"/>
        </w:num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r w:rsidRPr="00B11713">
        <w:rPr>
          <w:rFonts w:ascii="Times New Roman" w:eastAsia="Times New Roman" w:hAnsi="Times New Roman" w:cs="Times New Roman"/>
          <w:sz w:val="24"/>
          <w:szCs w:val="24"/>
          <w:lang w:val="en-IN" w:eastAsia="en-IN"/>
        </w:rPr>
        <w:t xml:space="preserve">Chang MC, Chan RD, </w:t>
      </w:r>
      <w:proofErr w:type="spellStart"/>
      <w:r w:rsidRPr="00B11713">
        <w:rPr>
          <w:rFonts w:ascii="Times New Roman" w:eastAsia="Times New Roman" w:hAnsi="Times New Roman" w:cs="Times New Roman"/>
          <w:sz w:val="24"/>
          <w:szCs w:val="24"/>
          <w:lang w:val="en-IN" w:eastAsia="en-IN"/>
        </w:rPr>
        <w:t>Ho</w:t>
      </w:r>
      <w:proofErr w:type="spellEnd"/>
      <w:r w:rsidRPr="00B11713">
        <w:rPr>
          <w:rFonts w:ascii="Times New Roman" w:eastAsia="Times New Roman" w:hAnsi="Times New Roman" w:cs="Times New Roman"/>
          <w:sz w:val="24"/>
          <w:szCs w:val="24"/>
          <w:lang w:val="en-IN" w:eastAsia="en-IN"/>
        </w:rPr>
        <w:t xml:space="preserve"> WL. Intra operative cytology, the use of Liu’s stain for immediate diagnosis. </w:t>
      </w:r>
      <w:proofErr w:type="spellStart"/>
      <w:r w:rsidRPr="00B11713">
        <w:rPr>
          <w:rFonts w:ascii="Times New Roman" w:eastAsia="Times New Roman" w:hAnsi="Times New Roman" w:cs="Times New Roman"/>
          <w:sz w:val="24"/>
          <w:szCs w:val="24"/>
          <w:lang w:val="en-IN" w:eastAsia="en-IN"/>
        </w:rPr>
        <w:t>Z</w:t>
      </w:r>
      <w:r w:rsidRPr="00B11713">
        <w:rPr>
          <w:rFonts w:ascii="Times New Roman" w:eastAsia="Times New Roman" w:hAnsi="Times New Roman" w:cs="Times New Roman"/>
          <w:iCs/>
          <w:sz w:val="24"/>
          <w:szCs w:val="24"/>
          <w:lang w:val="en-IN" w:eastAsia="en-IN"/>
        </w:rPr>
        <w:t>honghua</w:t>
      </w:r>
      <w:proofErr w:type="spellEnd"/>
      <w:r w:rsidRPr="00B11713">
        <w:rPr>
          <w:rFonts w:ascii="Times New Roman" w:eastAsia="Times New Roman" w:hAnsi="Times New Roman" w:cs="Times New Roman"/>
          <w:iCs/>
          <w:sz w:val="24"/>
          <w:szCs w:val="24"/>
          <w:lang w:val="en-IN" w:eastAsia="en-IN"/>
        </w:rPr>
        <w:t xml:space="preserve"> Yi </w:t>
      </w:r>
      <w:proofErr w:type="spellStart"/>
      <w:r w:rsidRPr="00B11713">
        <w:rPr>
          <w:rFonts w:ascii="Times New Roman" w:eastAsia="Times New Roman" w:hAnsi="Times New Roman" w:cs="Times New Roman"/>
          <w:iCs/>
          <w:sz w:val="24"/>
          <w:szCs w:val="24"/>
          <w:lang w:val="en-IN" w:eastAsia="en-IN"/>
        </w:rPr>
        <w:t>Xue</w:t>
      </w:r>
      <w:proofErr w:type="spellEnd"/>
      <w:r w:rsidRPr="00B11713">
        <w:rPr>
          <w:rFonts w:ascii="Times New Roman" w:eastAsia="Times New Roman" w:hAnsi="Times New Roman" w:cs="Times New Roman"/>
          <w:iCs/>
          <w:sz w:val="24"/>
          <w:szCs w:val="24"/>
          <w:lang w:val="en-IN" w:eastAsia="en-IN"/>
        </w:rPr>
        <w:t xml:space="preserve"> </w:t>
      </w:r>
      <w:proofErr w:type="spellStart"/>
      <w:r w:rsidRPr="00B11713">
        <w:rPr>
          <w:rFonts w:ascii="Times New Roman" w:eastAsia="Times New Roman" w:hAnsi="Times New Roman" w:cs="Times New Roman"/>
          <w:iCs/>
          <w:sz w:val="24"/>
          <w:szCs w:val="24"/>
          <w:lang w:val="en-IN" w:eastAsia="en-IN"/>
        </w:rPr>
        <w:t>Za</w:t>
      </w:r>
      <w:proofErr w:type="spellEnd"/>
      <w:r w:rsidRPr="00B11713">
        <w:rPr>
          <w:rFonts w:ascii="Times New Roman" w:eastAsia="Times New Roman" w:hAnsi="Times New Roman" w:cs="Times New Roman"/>
          <w:iCs/>
          <w:sz w:val="24"/>
          <w:szCs w:val="24"/>
          <w:lang w:val="en-IN" w:eastAsia="en-IN"/>
        </w:rPr>
        <w:t xml:space="preserve"> </w:t>
      </w:r>
      <w:proofErr w:type="spellStart"/>
      <w:r w:rsidRPr="00B11713">
        <w:rPr>
          <w:rFonts w:ascii="Times New Roman" w:eastAsia="Times New Roman" w:hAnsi="Times New Roman" w:cs="Times New Roman"/>
          <w:iCs/>
          <w:sz w:val="24"/>
          <w:szCs w:val="24"/>
          <w:lang w:val="en-IN" w:eastAsia="en-IN"/>
        </w:rPr>
        <w:t>Zhi</w:t>
      </w:r>
      <w:proofErr w:type="spellEnd"/>
      <w:r w:rsidRPr="00B11713">
        <w:rPr>
          <w:rFonts w:ascii="Times New Roman" w:eastAsia="Times New Roman" w:hAnsi="Times New Roman" w:cs="Times New Roman"/>
          <w:iCs/>
          <w:sz w:val="24"/>
          <w:szCs w:val="24"/>
          <w:lang w:val="en-IN" w:eastAsia="en-IN"/>
        </w:rPr>
        <w:t xml:space="preserve"> (Taipei) </w:t>
      </w:r>
      <w:r w:rsidRPr="00B11713">
        <w:rPr>
          <w:rFonts w:ascii="Times New Roman" w:eastAsia="Times New Roman" w:hAnsi="Times New Roman" w:cs="Times New Roman"/>
          <w:sz w:val="24"/>
          <w:szCs w:val="24"/>
          <w:lang w:val="en-IN" w:eastAsia="en-IN"/>
        </w:rPr>
        <w:t>1993</w:t>
      </w:r>
      <w:proofErr w:type="gramStart"/>
      <w:r w:rsidRPr="00B11713">
        <w:rPr>
          <w:rFonts w:ascii="Times New Roman" w:eastAsia="Times New Roman" w:hAnsi="Times New Roman" w:cs="Times New Roman"/>
          <w:sz w:val="24"/>
          <w:szCs w:val="24"/>
          <w:lang w:val="en-IN" w:eastAsia="en-IN"/>
        </w:rPr>
        <w:t>;</w:t>
      </w:r>
      <w:r w:rsidRPr="00B11713">
        <w:rPr>
          <w:rFonts w:ascii="Times New Roman" w:eastAsia="Times New Roman" w:hAnsi="Times New Roman" w:cs="Times New Roman"/>
          <w:bCs/>
          <w:sz w:val="24"/>
          <w:szCs w:val="24"/>
          <w:lang w:val="en-IN" w:eastAsia="en-IN"/>
        </w:rPr>
        <w:t>51</w:t>
      </w:r>
      <w:r w:rsidRPr="00B11713">
        <w:rPr>
          <w:rFonts w:ascii="Times New Roman" w:eastAsia="Times New Roman" w:hAnsi="Times New Roman" w:cs="Times New Roman"/>
          <w:sz w:val="24"/>
          <w:szCs w:val="24"/>
          <w:lang w:val="en-IN" w:eastAsia="en-IN"/>
        </w:rPr>
        <w:t>:368</w:t>
      </w:r>
      <w:proofErr w:type="gramEnd"/>
      <w:r w:rsidRPr="00B11713">
        <w:rPr>
          <w:rFonts w:ascii="Times New Roman" w:eastAsia="Times New Roman" w:hAnsi="Times New Roman" w:cs="Times New Roman"/>
          <w:sz w:val="24"/>
          <w:szCs w:val="24"/>
          <w:lang w:val="en-IN" w:eastAsia="en-IN"/>
        </w:rPr>
        <w:t>-375.</w:t>
      </w:r>
    </w:p>
    <w:p w:rsidR="00F54A2B" w:rsidRPr="00B11713" w:rsidRDefault="00F54A2B" w:rsidP="00F54A2B">
      <w:pPr>
        <w:numPr>
          <w:ilvl w:val="0"/>
          <w:numId w:val="2"/>
        </w:num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r w:rsidRPr="00B11713">
        <w:rPr>
          <w:rFonts w:ascii="Times New Roman" w:eastAsia="Times New Roman" w:hAnsi="Times New Roman" w:cs="Times New Roman"/>
          <w:sz w:val="24"/>
          <w:szCs w:val="24"/>
          <w:lang w:val="en-IN" w:eastAsia="en-IN"/>
        </w:rPr>
        <w:t xml:space="preserve">Yang GC, </w:t>
      </w:r>
      <w:proofErr w:type="spellStart"/>
      <w:r w:rsidRPr="00B11713">
        <w:rPr>
          <w:rFonts w:ascii="Times New Roman" w:eastAsia="Times New Roman" w:hAnsi="Times New Roman" w:cs="Times New Roman"/>
          <w:sz w:val="24"/>
          <w:szCs w:val="24"/>
          <w:lang w:val="en-IN" w:eastAsia="en-IN"/>
        </w:rPr>
        <w:t>Alvaraz</w:t>
      </w:r>
      <w:proofErr w:type="spellEnd"/>
      <w:r w:rsidRPr="00B11713">
        <w:rPr>
          <w:rFonts w:ascii="Times New Roman" w:eastAsia="Times New Roman" w:hAnsi="Times New Roman" w:cs="Times New Roman"/>
          <w:sz w:val="24"/>
          <w:szCs w:val="24"/>
          <w:lang w:val="en-IN" w:eastAsia="en-IN"/>
        </w:rPr>
        <w:t xml:space="preserve"> ll. </w:t>
      </w:r>
      <w:proofErr w:type="spellStart"/>
      <w:r w:rsidRPr="00B11713">
        <w:rPr>
          <w:rFonts w:ascii="Times New Roman" w:eastAsia="Times New Roman" w:hAnsi="Times New Roman" w:cs="Times New Roman"/>
          <w:sz w:val="24"/>
          <w:szCs w:val="24"/>
          <w:lang w:val="en-IN" w:eastAsia="en-IN"/>
        </w:rPr>
        <w:t>Ultra fast</w:t>
      </w:r>
      <w:proofErr w:type="spellEnd"/>
      <w:r w:rsidRPr="00B11713">
        <w:rPr>
          <w:rFonts w:ascii="Times New Roman" w:eastAsia="Times New Roman" w:hAnsi="Times New Roman" w:cs="Times New Roman"/>
          <w:sz w:val="24"/>
          <w:szCs w:val="24"/>
          <w:lang w:val="en-IN" w:eastAsia="en-IN"/>
        </w:rPr>
        <w:t xml:space="preserve"> </w:t>
      </w:r>
      <w:proofErr w:type="spellStart"/>
      <w:r w:rsidRPr="00B11713">
        <w:rPr>
          <w:rFonts w:ascii="Times New Roman" w:eastAsia="Times New Roman" w:hAnsi="Times New Roman" w:cs="Times New Roman"/>
          <w:sz w:val="24"/>
          <w:szCs w:val="24"/>
          <w:lang w:val="en-IN" w:eastAsia="en-IN"/>
        </w:rPr>
        <w:t>papanicolaou</w:t>
      </w:r>
      <w:proofErr w:type="spellEnd"/>
      <w:r w:rsidRPr="00B11713">
        <w:rPr>
          <w:rFonts w:ascii="Times New Roman" w:eastAsia="Times New Roman" w:hAnsi="Times New Roman" w:cs="Times New Roman"/>
          <w:sz w:val="24"/>
          <w:szCs w:val="24"/>
          <w:lang w:val="en-IN" w:eastAsia="en-IN"/>
        </w:rPr>
        <w:t xml:space="preserve"> stain. An alternative preparation for fine needle aspiration cytology. </w:t>
      </w:r>
      <w:proofErr w:type="spellStart"/>
      <w:r w:rsidRPr="00B11713">
        <w:rPr>
          <w:rFonts w:ascii="Times New Roman" w:eastAsia="Times New Roman" w:hAnsi="Times New Roman" w:cs="Times New Roman"/>
          <w:iCs/>
          <w:sz w:val="24"/>
          <w:szCs w:val="24"/>
          <w:lang w:val="en-IN" w:eastAsia="en-IN"/>
        </w:rPr>
        <w:t>Acta</w:t>
      </w:r>
      <w:proofErr w:type="spellEnd"/>
      <w:r w:rsidRPr="00B11713">
        <w:rPr>
          <w:rFonts w:ascii="Times New Roman" w:eastAsia="Times New Roman" w:hAnsi="Times New Roman" w:cs="Times New Roman"/>
          <w:iCs/>
          <w:sz w:val="24"/>
          <w:szCs w:val="24"/>
          <w:lang w:val="en-IN" w:eastAsia="en-IN"/>
        </w:rPr>
        <w:t xml:space="preserve"> </w:t>
      </w:r>
      <w:proofErr w:type="spellStart"/>
      <w:r w:rsidRPr="00B11713">
        <w:rPr>
          <w:rFonts w:ascii="Times New Roman" w:eastAsia="Times New Roman" w:hAnsi="Times New Roman" w:cs="Times New Roman"/>
          <w:iCs/>
          <w:sz w:val="24"/>
          <w:szCs w:val="24"/>
          <w:lang w:val="en-IN" w:eastAsia="en-IN"/>
        </w:rPr>
        <w:t>Cytol</w:t>
      </w:r>
      <w:proofErr w:type="spellEnd"/>
      <w:r w:rsidRPr="00B11713">
        <w:rPr>
          <w:rFonts w:ascii="Times New Roman" w:eastAsia="Times New Roman" w:hAnsi="Times New Roman" w:cs="Times New Roman"/>
          <w:iCs/>
          <w:sz w:val="24"/>
          <w:szCs w:val="24"/>
          <w:lang w:val="en-IN" w:eastAsia="en-IN"/>
        </w:rPr>
        <w:t xml:space="preserve"> </w:t>
      </w:r>
      <w:r w:rsidRPr="00B11713">
        <w:rPr>
          <w:rFonts w:ascii="Times New Roman" w:eastAsia="Times New Roman" w:hAnsi="Times New Roman" w:cs="Times New Roman"/>
          <w:sz w:val="24"/>
          <w:szCs w:val="24"/>
          <w:lang w:val="en-IN" w:eastAsia="en-IN"/>
        </w:rPr>
        <w:t>1995</w:t>
      </w:r>
      <w:proofErr w:type="gramStart"/>
      <w:r w:rsidRPr="00B11713">
        <w:rPr>
          <w:rFonts w:ascii="Times New Roman" w:eastAsia="Times New Roman" w:hAnsi="Times New Roman" w:cs="Times New Roman"/>
          <w:sz w:val="24"/>
          <w:szCs w:val="24"/>
          <w:lang w:val="en-IN" w:eastAsia="en-IN"/>
        </w:rPr>
        <w:t>;</w:t>
      </w:r>
      <w:r w:rsidRPr="00B11713">
        <w:rPr>
          <w:rFonts w:ascii="Times New Roman" w:eastAsia="Times New Roman" w:hAnsi="Times New Roman" w:cs="Times New Roman"/>
          <w:bCs/>
          <w:sz w:val="24"/>
          <w:szCs w:val="24"/>
          <w:lang w:val="en-IN" w:eastAsia="en-IN"/>
        </w:rPr>
        <w:t>39</w:t>
      </w:r>
      <w:r w:rsidRPr="00B11713">
        <w:rPr>
          <w:rFonts w:ascii="Times New Roman" w:eastAsia="Times New Roman" w:hAnsi="Times New Roman" w:cs="Times New Roman"/>
          <w:sz w:val="24"/>
          <w:szCs w:val="24"/>
          <w:lang w:val="en-IN" w:eastAsia="en-IN"/>
        </w:rPr>
        <w:t>:55</w:t>
      </w:r>
      <w:proofErr w:type="gramEnd"/>
      <w:r w:rsidRPr="00B11713">
        <w:rPr>
          <w:rFonts w:ascii="Times New Roman" w:eastAsia="Times New Roman" w:hAnsi="Times New Roman" w:cs="Times New Roman"/>
          <w:sz w:val="24"/>
          <w:szCs w:val="24"/>
          <w:lang w:val="en-IN" w:eastAsia="en-IN"/>
        </w:rPr>
        <w:t>-60.</w:t>
      </w:r>
    </w:p>
    <w:p w:rsidR="00F54A2B" w:rsidRPr="00B11713" w:rsidRDefault="00F54A2B" w:rsidP="00F54A2B">
      <w:pPr>
        <w:numPr>
          <w:ilvl w:val="0"/>
          <w:numId w:val="2"/>
        </w:num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proofErr w:type="spellStart"/>
      <w:r w:rsidRPr="00B11713">
        <w:rPr>
          <w:rFonts w:ascii="Times New Roman" w:eastAsia="Times New Roman" w:hAnsi="Times New Roman" w:cs="Times New Roman"/>
          <w:sz w:val="24"/>
          <w:szCs w:val="24"/>
          <w:lang w:val="en-IN" w:eastAsia="en-IN"/>
        </w:rPr>
        <w:t>Tsou</w:t>
      </w:r>
      <w:proofErr w:type="spellEnd"/>
      <w:r w:rsidRPr="00B11713">
        <w:rPr>
          <w:rFonts w:ascii="Times New Roman" w:eastAsia="Times New Roman" w:hAnsi="Times New Roman" w:cs="Times New Roman"/>
          <w:sz w:val="24"/>
          <w:szCs w:val="24"/>
          <w:lang w:val="en-IN" w:eastAsia="en-IN"/>
        </w:rPr>
        <w:t xml:space="preserve"> MH, Lin HH, </w:t>
      </w:r>
      <w:proofErr w:type="spellStart"/>
      <w:proofErr w:type="gramStart"/>
      <w:r w:rsidRPr="00B11713">
        <w:rPr>
          <w:rFonts w:ascii="Times New Roman" w:eastAsia="Times New Roman" w:hAnsi="Times New Roman" w:cs="Times New Roman"/>
          <w:sz w:val="24"/>
          <w:szCs w:val="24"/>
          <w:lang w:val="en-IN" w:eastAsia="en-IN"/>
        </w:rPr>
        <w:t>Ko</w:t>
      </w:r>
      <w:proofErr w:type="spellEnd"/>
      <w:proofErr w:type="gramEnd"/>
      <w:r w:rsidRPr="00B11713">
        <w:rPr>
          <w:rFonts w:ascii="Times New Roman" w:eastAsia="Times New Roman" w:hAnsi="Times New Roman" w:cs="Times New Roman"/>
          <w:sz w:val="24"/>
          <w:szCs w:val="24"/>
          <w:lang w:val="en-IN" w:eastAsia="en-IN"/>
        </w:rPr>
        <w:t xml:space="preserve"> JS. </w:t>
      </w:r>
      <w:proofErr w:type="spellStart"/>
      <w:r w:rsidRPr="00B11713">
        <w:rPr>
          <w:rFonts w:ascii="Times New Roman" w:eastAsia="Times New Roman" w:hAnsi="Times New Roman" w:cs="Times New Roman"/>
          <w:sz w:val="24"/>
          <w:szCs w:val="24"/>
          <w:lang w:val="en-IN" w:eastAsia="en-IN"/>
        </w:rPr>
        <w:t>Riu’s</w:t>
      </w:r>
      <w:proofErr w:type="spellEnd"/>
      <w:r w:rsidRPr="00B11713">
        <w:rPr>
          <w:rFonts w:ascii="Times New Roman" w:eastAsia="Times New Roman" w:hAnsi="Times New Roman" w:cs="Times New Roman"/>
          <w:sz w:val="24"/>
          <w:szCs w:val="24"/>
          <w:lang w:val="en-IN" w:eastAsia="en-IN"/>
        </w:rPr>
        <w:t xml:space="preserve"> Stain and the </w:t>
      </w:r>
      <w:proofErr w:type="spellStart"/>
      <w:r w:rsidRPr="00B11713">
        <w:rPr>
          <w:rFonts w:ascii="Times New Roman" w:eastAsia="Times New Roman" w:hAnsi="Times New Roman" w:cs="Times New Roman"/>
          <w:sz w:val="24"/>
          <w:szCs w:val="24"/>
          <w:lang w:val="en-IN" w:eastAsia="en-IN"/>
        </w:rPr>
        <w:t>cytologic</w:t>
      </w:r>
      <w:proofErr w:type="spellEnd"/>
      <w:r w:rsidRPr="00B11713">
        <w:rPr>
          <w:rFonts w:ascii="Times New Roman" w:eastAsia="Times New Roman" w:hAnsi="Times New Roman" w:cs="Times New Roman"/>
          <w:sz w:val="24"/>
          <w:szCs w:val="24"/>
          <w:lang w:val="en-IN" w:eastAsia="en-IN"/>
        </w:rPr>
        <w:t xml:space="preserve"> diagnosis of thyroid fine needle aspiration a single cancer </w:t>
      </w:r>
      <w:proofErr w:type="spellStart"/>
      <w:r w:rsidRPr="00B11713">
        <w:rPr>
          <w:rFonts w:ascii="Times New Roman" w:eastAsia="Times New Roman" w:hAnsi="Times New Roman" w:cs="Times New Roman"/>
          <w:sz w:val="24"/>
          <w:szCs w:val="24"/>
          <w:lang w:val="en-IN" w:eastAsia="en-IN"/>
        </w:rPr>
        <w:t>center</w:t>
      </w:r>
      <w:proofErr w:type="spellEnd"/>
      <w:r w:rsidRPr="00B11713">
        <w:rPr>
          <w:rFonts w:ascii="Times New Roman" w:eastAsia="Times New Roman" w:hAnsi="Times New Roman" w:cs="Times New Roman"/>
          <w:sz w:val="24"/>
          <w:szCs w:val="24"/>
          <w:lang w:val="en-IN" w:eastAsia="en-IN"/>
        </w:rPr>
        <w:t xml:space="preserve"> experience. </w:t>
      </w:r>
      <w:proofErr w:type="spellStart"/>
      <w:r w:rsidRPr="00B11713">
        <w:rPr>
          <w:rFonts w:ascii="Times New Roman" w:eastAsia="Times New Roman" w:hAnsi="Times New Roman" w:cs="Times New Roman"/>
          <w:iCs/>
          <w:sz w:val="24"/>
          <w:szCs w:val="24"/>
          <w:lang w:val="en-IN" w:eastAsia="en-IN"/>
        </w:rPr>
        <w:t>Diagn</w:t>
      </w:r>
      <w:proofErr w:type="spellEnd"/>
      <w:r w:rsidRPr="00B11713">
        <w:rPr>
          <w:rFonts w:ascii="Times New Roman" w:eastAsia="Times New Roman" w:hAnsi="Times New Roman" w:cs="Times New Roman"/>
          <w:iCs/>
          <w:sz w:val="24"/>
          <w:szCs w:val="24"/>
          <w:lang w:val="en-IN" w:eastAsia="en-IN"/>
        </w:rPr>
        <w:t xml:space="preserve"> </w:t>
      </w:r>
      <w:proofErr w:type="spellStart"/>
      <w:r w:rsidRPr="00B11713">
        <w:rPr>
          <w:rFonts w:ascii="Times New Roman" w:eastAsia="Times New Roman" w:hAnsi="Times New Roman" w:cs="Times New Roman"/>
          <w:iCs/>
          <w:sz w:val="24"/>
          <w:szCs w:val="24"/>
          <w:lang w:val="en-IN" w:eastAsia="en-IN"/>
        </w:rPr>
        <w:t>Cytopathol</w:t>
      </w:r>
      <w:proofErr w:type="spellEnd"/>
      <w:r w:rsidRPr="00B11713">
        <w:rPr>
          <w:rFonts w:ascii="Times New Roman" w:eastAsia="Times New Roman" w:hAnsi="Times New Roman" w:cs="Times New Roman"/>
          <w:iCs/>
          <w:sz w:val="24"/>
          <w:szCs w:val="24"/>
          <w:lang w:val="en-IN" w:eastAsia="en-IN"/>
        </w:rPr>
        <w:t xml:space="preserve"> </w:t>
      </w:r>
      <w:r w:rsidRPr="00B11713">
        <w:rPr>
          <w:rFonts w:ascii="Times New Roman" w:eastAsia="Times New Roman" w:hAnsi="Times New Roman" w:cs="Times New Roman"/>
          <w:sz w:val="24"/>
          <w:szCs w:val="24"/>
          <w:lang w:val="en-IN" w:eastAsia="en-IN"/>
        </w:rPr>
        <w:t>1997</w:t>
      </w:r>
      <w:proofErr w:type="gramStart"/>
      <w:r w:rsidRPr="00B11713">
        <w:rPr>
          <w:rFonts w:ascii="Times New Roman" w:eastAsia="Times New Roman" w:hAnsi="Times New Roman" w:cs="Times New Roman"/>
          <w:sz w:val="24"/>
          <w:szCs w:val="24"/>
          <w:lang w:val="en-IN" w:eastAsia="en-IN"/>
        </w:rPr>
        <w:t>;</w:t>
      </w:r>
      <w:r w:rsidRPr="00B11713">
        <w:rPr>
          <w:rFonts w:ascii="Times New Roman" w:eastAsia="Times New Roman" w:hAnsi="Times New Roman" w:cs="Times New Roman"/>
          <w:bCs/>
          <w:sz w:val="24"/>
          <w:szCs w:val="24"/>
          <w:lang w:val="en-IN" w:eastAsia="en-IN"/>
        </w:rPr>
        <w:t>16</w:t>
      </w:r>
      <w:r w:rsidRPr="00B11713">
        <w:rPr>
          <w:rFonts w:ascii="Times New Roman" w:eastAsia="Times New Roman" w:hAnsi="Times New Roman" w:cs="Times New Roman"/>
          <w:sz w:val="24"/>
          <w:szCs w:val="24"/>
          <w:lang w:val="en-IN" w:eastAsia="en-IN"/>
        </w:rPr>
        <w:t>:543</w:t>
      </w:r>
      <w:proofErr w:type="gramEnd"/>
      <w:r w:rsidRPr="00B11713">
        <w:rPr>
          <w:rFonts w:ascii="Times New Roman" w:eastAsia="Times New Roman" w:hAnsi="Times New Roman" w:cs="Times New Roman"/>
          <w:sz w:val="24"/>
          <w:szCs w:val="24"/>
          <w:lang w:val="en-IN" w:eastAsia="en-IN"/>
        </w:rPr>
        <w:t>-547.</w:t>
      </w:r>
    </w:p>
    <w:p w:rsidR="00F54A2B" w:rsidRPr="00B11713" w:rsidRDefault="00F54A2B" w:rsidP="00F54A2B">
      <w:pPr>
        <w:numPr>
          <w:ilvl w:val="0"/>
          <w:numId w:val="2"/>
        </w:num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proofErr w:type="spellStart"/>
      <w:r w:rsidRPr="00B11713">
        <w:rPr>
          <w:rFonts w:ascii="Times New Roman" w:eastAsia="Times New Roman" w:hAnsi="Times New Roman" w:cs="Times New Roman"/>
          <w:sz w:val="24"/>
          <w:szCs w:val="24"/>
          <w:lang w:val="en-IN" w:eastAsia="en-IN"/>
        </w:rPr>
        <w:lastRenderedPageBreak/>
        <w:t>Caya</w:t>
      </w:r>
      <w:proofErr w:type="spellEnd"/>
      <w:r w:rsidRPr="00B11713">
        <w:rPr>
          <w:rFonts w:ascii="Times New Roman" w:eastAsia="Times New Roman" w:hAnsi="Times New Roman" w:cs="Times New Roman"/>
          <w:sz w:val="24"/>
          <w:szCs w:val="24"/>
          <w:lang w:val="en-IN" w:eastAsia="en-IN"/>
        </w:rPr>
        <w:t xml:space="preserve"> JG, </w:t>
      </w:r>
      <w:proofErr w:type="spellStart"/>
      <w:r w:rsidRPr="00B11713">
        <w:rPr>
          <w:rFonts w:ascii="Times New Roman" w:eastAsia="Times New Roman" w:hAnsi="Times New Roman" w:cs="Times New Roman"/>
          <w:sz w:val="24"/>
          <w:szCs w:val="24"/>
          <w:lang w:val="en-IN" w:eastAsia="en-IN"/>
        </w:rPr>
        <w:t>Clower</w:t>
      </w:r>
      <w:proofErr w:type="spellEnd"/>
      <w:r w:rsidRPr="00B11713">
        <w:rPr>
          <w:rFonts w:ascii="Times New Roman" w:eastAsia="Times New Roman" w:hAnsi="Times New Roman" w:cs="Times New Roman"/>
          <w:sz w:val="24"/>
          <w:szCs w:val="24"/>
          <w:lang w:val="en-IN" w:eastAsia="en-IN"/>
        </w:rPr>
        <w:t xml:space="preserve"> LJ, </w:t>
      </w:r>
      <w:proofErr w:type="spellStart"/>
      <w:r w:rsidRPr="00B11713">
        <w:rPr>
          <w:rFonts w:ascii="Times New Roman" w:eastAsia="Times New Roman" w:hAnsi="Times New Roman" w:cs="Times New Roman"/>
          <w:sz w:val="24"/>
          <w:szCs w:val="24"/>
          <w:lang w:val="en-IN" w:eastAsia="en-IN"/>
        </w:rPr>
        <w:t>Wollenberg</w:t>
      </w:r>
      <w:proofErr w:type="spellEnd"/>
      <w:r w:rsidRPr="00B11713">
        <w:rPr>
          <w:rFonts w:ascii="Times New Roman" w:eastAsia="Times New Roman" w:hAnsi="Times New Roman" w:cs="Times New Roman"/>
          <w:sz w:val="24"/>
          <w:szCs w:val="24"/>
          <w:lang w:val="en-IN" w:eastAsia="en-IN"/>
        </w:rPr>
        <w:t xml:space="preserve"> NJ, </w:t>
      </w:r>
      <w:proofErr w:type="spellStart"/>
      <w:r w:rsidRPr="00B11713">
        <w:rPr>
          <w:rFonts w:ascii="Times New Roman" w:eastAsia="Times New Roman" w:hAnsi="Times New Roman" w:cs="Times New Roman"/>
          <w:sz w:val="24"/>
          <w:szCs w:val="24"/>
          <w:lang w:val="en-IN" w:eastAsia="en-IN"/>
        </w:rPr>
        <w:t>Tiev</w:t>
      </w:r>
      <w:proofErr w:type="spellEnd"/>
      <w:r w:rsidRPr="00B11713">
        <w:rPr>
          <w:rFonts w:ascii="Times New Roman" w:eastAsia="Times New Roman" w:hAnsi="Times New Roman" w:cs="Times New Roman"/>
          <w:sz w:val="24"/>
          <w:szCs w:val="24"/>
          <w:lang w:val="en-IN" w:eastAsia="en-IN"/>
        </w:rPr>
        <w:t xml:space="preserve"> TM. </w:t>
      </w:r>
      <w:proofErr w:type="spellStart"/>
      <w:r w:rsidRPr="00B11713">
        <w:rPr>
          <w:rFonts w:ascii="Times New Roman" w:eastAsia="Times New Roman" w:hAnsi="Times New Roman" w:cs="Times New Roman"/>
          <w:sz w:val="24"/>
          <w:szCs w:val="24"/>
          <w:lang w:val="en-IN" w:eastAsia="en-IN"/>
        </w:rPr>
        <w:t>Transthoracoc</w:t>
      </w:r>
      <w:proofErr w:type="spellEnd"/>
      <w:r w:rsidRPr="00B11713">
        <w:rPr>
          <w:rFonts w:ascii="Times New Roman" w:eastAsia="Times New Roman" w:hAnsi="Times New Roman" w:cs="Times New Roman"/>
          <w:sz w:val="24"/>
          <w:szCs w:val="24"/>
          <w:lang w:val="en-IN" w:eastAsia="en-IN"/>
        </w:rPr>
        <w:t xml:space="preserve"> fine needle aspiration cytology, Analysis of 82 patients with detailed verification criteria and evaluation of false negative cases. </w:t>
      </w:r>
      <w:r w:rsidRPr="00B11713">
        <w:rPr>
          <w:rFonts w:ascii="Times New Roman" w:eastAsia="Times New Roman" w:hAnsi="Times New Roman" w:cs="Times New Roman"/>
          <w:iCs/>
          <w:sz w:val="24"/>
          <w:szCs w:val="24"/>
          <w:lang w:val="en-IN" w:eastAsia="en-IN"/>
        </w:rPr>
        <w:t xml:space="preserve">Am J </w:t>
      </w:r>
      <w:proofErr w:type="spellStart"/>
      <w:r w:rsidRPr="00B11713">
        <w:rPr>
          <w:rFonts w:ascii="Times New Roman" w:eastAsia="Times New Roman" w:hAnsi="Times New Roman" w:cs="Times New Roman"/>
          <w:iCs/>
          <w:sz w:val="24"/>
          <w:szCs w:val="24"/>
          <w:lang w:val="en-IN" w:eastAsia="en-IN"/>
        </w:rPr>
        <w:t>Clin</w:t>
      </w:r>
      <w:proofErr w:type="spellEnd"/>
      <w:r w:rsidRPr="00B11713">
        <w:rPr>
          <w:rFonts w:ascii="Times New Roman" w:eastAsia="Times New Roman" w:hAnsi="Times New Roman" w:cs="Times New Roman"/>
          <w:iCs/>
          <w:sz w:val="24"/>
          <w:szCs w:val="24"/>
          <w:lang w:val="en-IN" w:eastAsia="en-IN"/>
        </w:rPr>
        <w:t xml:space="preserve"> </w:t>
      </w:r>
      <w:proofErr w:type="spellStart"/>
      <w:r w:rsidRPr="00B11713">
        <w:rPr>
          <w:rFonts w:ascii="Times New Roman" w:eastAsia="Times New Roman" w:hAnsi="Times New Roman" w:cs="Times New Roman"/>
          <w:iCs/>
          <w:sz w:val="24"/>
          <w:szCs w:val="24"/>
          <w:lang w:val="en-IN" w:eastAsia="en-IN"/>
        </w:rPr>
        <w:t>Pathol</w:t>
      </w:r>
      <w:proofErr w:type="spellEnd"/>
      <w:r w:rsidRPr="00B11713">
        <w:rPr>
          <w:rFonts w:ascii="Times New Roman" w:eastAsia="Times New Roman" w:hAnsi="Times New Roman" w:cs="Times New Roman"/>
          <w:iCs/>
          <w:sz w:val="24"/>
          <w:szCs w:val="24"/>
          <w:lang w:val="en-IN" w:eastAsia="en-IN"/>
        </w:rPr>
        <w:t xml:space="preserve"> </w:t>
      </w:r>
      <w:r w:rsidRPr="00B11713">
        <w:rPr>
          <w:rFonts w:ascii="Times New Roman" w:eastAsia="Times New Roman" w:hAnsi="Times New Roman" w:cs="Times New Roman"/>
          <w:sz w:val="24"/>
          <w:szCs w:val="24"/>
          <w:lang w:val="en-IN" w:eastAsia="en-IN"/>
        </w:rPr>
        <w:t>1984</w:t>
      </w:r>
      <w:proofErr w:type="gramStart"/>
      <w:r w:rsidRPr="00B11713">
        <w:rPr>
          <w:rFonts w:ascii="Times New Roman" w:eastAsia="Times New Roman" w:hAnsi="Times New Roman" w:cs="Times New Roman"/>
          <w:sz w:val="24"/>
          <w:szCs w:val="24"/>
          <w:lang w:val="en-IN" w:eastAsia="en-IN"/>
        </w:rPr>
        <w:t>;</w:t>
      </w:r>
      <w:r w:rsidRPr="00B11713">
        <w:rPr>
          <w:rFonts w:ascii="Times New Roman" w:eastAsia="Times New Roman" w:hAnsi="Times New Roman" w:cs="Times New Roman"/>
          <w:bCs/>
          <w:sz w:val="24"/>
          <w:szCs w:val="24"/>
          <w:lang w:val="en-IN" w:eastAsia="en-IN"/>
        </w:rPr>
        <w:t>82:</w:t>
      </w:r>
      <w:r w:rsidRPr="00B11713">
        <w:rPr>
          <w:rFonts w:ascii="Times New Roman" w:eastAsia="Times New Roman" w:hAnsi="Times New Roman" w:cs="Times New Roman"/>
          <w:sz w:val="24"/>
          <w:szCs w:val="24"/>
          <w:lang w:val="en-IN" w:eastAsia="en-IN"/>
        </w:rPr>
        <w:t>100</w:t>
      </w:r>
      <w:proofErr w:type="gramEnd"/>
      <w:r w:rsidRPr="00B11713">
        <w:rPr>
          <w:rFonts w:ascii="Times New Roman" w:eastAsia="Times New Roman" w:hAnsi="Times New Roman" w:cs="Times New Roman"/>
          <w:sz w:val="24"/>
          <w:szCs w:val="24"/>
          <w:lang w:val="en-IN" w:eastAsia="en-IN"/>
        </w:rPr>
        <w:t>-103.</w:t>
      </w:r>
    </w:p>
    <w:p w:rsidR="00F54A2B" w:rsidRPr="00B11713" w:rsidRDefault="00F54A2B" w:rsidP="00F54A2B">
      <w:pPr>
        <w:numPr>
          <w:ilvl w:val="0"/>
          <w:numId w:val="2"/>
        </w:num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r w:rsidRPr="00B11713">
        <w:rPr>
          <w:rFonts w:ascii="Times New Roman" w:eastAsia="Times New Roman" w:hAnsi="Times New Roman" w:cs="Times New Roman"/>
          <w:sz w:val="24"/>
          <w:szCs w:val="24"/>
          <w:lang w:val="en-IN" w:eastAsia="en-IN"/>
        </w:rPr>
        <w:t xml:space="preserve">Winning AJ, Seed MJ, Husain WA, Metaxas OAN. Interpretation of Negative results in fine needle aspiration of discrete pulmonary lesions. </w:t>
      </w:r>
      <w:r w:rsidRPr="00B11713">
        <w:rPr>
          <w:rFonts w:ascii="Times New Roman" w:eastAsia="Times New Roman" w:hAnsi="Times New Roman" w:cs="Times New Roman"/>
          <w:iCs/>
          <w:sz w:val="24"/>
          <w:szCs w:val="24"/>
          <w:lang w:val="en-IN" w:eastAsia="en-IN"/>
        </w:rPr>
        <w:t xml:space="preserve">Thorax </w:t>
      </w:r>
      <w:r w:rsidRPr="00B11713">
        <w:rPr>
          <w:rFonts w:ascii="Times New Roman" w:eastAsia="Times New Roman" w:hAnsi="Times New Roman" w:cs="Times New Roman"/>
          <w:sz w:val="24"/>
          <w:szCs w:val="24"/>
          <w:lang w:val="en-IN" w:eastAsia="en-IN"/>
        </w:rPr>
        <w:t>1986</w:t>
      </w:r>
      <w:proofErr w:type="gramStart"/>
      <w:r w:rsidRPr="00B11713">
        <w:rPr>
          <w:rFonts w:ascii="Times New Roman" w:eastAsia="Times New Roman" w:hAnsi="Times New Roman" w:cs="Times New Roman"/>
          <w:sz w:val="24"/>
          <w:szCs w:val="24"/>
          <w:lang w:val="en-IN" w:eastAsia="en-IN"/>
        </w:rPr>
        <w:t>;</w:t>
      </w:r>
      <w:r w:rsidRPr="00B11713">
        <w:rPr>
          <w:rFonts w:ascii="Times New Roman" w:eastAsia="Times New Roman" w:hAnsi="Times New Roman" w:cs="Times New Roman"/>
          <w:bCs/>
          <w:sz w:val="24"/>
          <w:szCs w:val="24"/>
          <w:lang w:val="en-IN" w:eastAsia="en-IN"/>
        </w:rPr>
        <w:t>41</w:t>
      </w:r>
      <w:r w:rsidRPr="00B11713">
        <w:rPr>
          <w:rFonts w:ascii="Times New Roman" w:eastAsia="Times New Roman" w:hAnsi="Times New Roman" w:cs="Times New Roman"/>
          <w:sz w:val="24"/>
          <w:szCs w:val="24"/>
          <w:lang w:val="en-IN" w:eastAsia="en-IN"/>
        </w:rPr>
        <w:t>:875</w:t>
      </w:r>
      <w:proofErr w:type="gramEnd"/>
      <w:r w:rsidRPr="00B11713">
        <w:rPr>
          <w:rFonts w:ascii="Times New Roman" w:eastAsia="Times New Roman" w:hAnsi="Times New Roman" w:cs="Times New Roman"/>
          <w:sz w:val="24"/>
          <w:szCs w:val="24"/>
          <w:lang w:val="en-IN" w:eastAsia="en-IN"/>
        </w:rPr>
        <w:t>-9.</w:t>
      </w:r>
    </w:p>
    <w:p w:rsidR="00F54A2B" w:rsidRPr="00B11713" w:rsidRDefault="00F54A2B" w:rsidP="00F54A2B">
      <w:pPr>
        <w:numPr>
          <w:ilvl w:val="0"/>
          <w:numId w:val="2"/>
        </w:num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r w:rsidRPr="00B11713">
        <w:rPr>
          <w:rFonts w:ascii="Times New Roman" w:eastAsia="Times New Roman" w:hAnsi="Times New Roman" w:cs="Times New Roman"/>
          <w:sz w:val="24"/>
          <w:szCs w:val="24"/>
          <w:lang w:val="en-IN" w:eastAsia="en-IN"/>
        </w:rPr>
        <w:t xml:space="preserve">Cagle PT, Kovach M. </w:t>
      </w:r>
      <w:proofErr w:type="spellStart"/>
      <w:r w:rsidRPr="00B11713">
        <w:rPr>
          <w:rFonts w:ascii="Times New Roman" w:eastAsia="Times New Roman" w:hAnsi="Times New Roman" w:cs="Times New Roman"/>
          <w:sz w:val="24"/>
          <w:szCs w:val="24"/>
          <w:lang w:val="en-IN" w:eastAsia="en-IN"/>
        </w:rPr>
        <w:t>Ramzy</w:t>
      </w:r>
      <w:proofErr w:type="spellEnd"/>
      <w:r w:rsidRPr="00B11713">
        <w:rPr>
          <w:rFonts w:ascii="Times New Roman" w:eastAsia="Times New Roman" w:hAnsi="Times New Roman" w:cs="Times New Roman"/>
          <w:sz w:val="24"/>
          <w:szCs w:val="24"/>
          <w:lang w:val="en-IN" w:eastAsia="en-IN"/>
        </w:rPr>
        <w:t xml:space="preserve"> I. Causes of false results in transthoracic fine needle aspirates. </w:t>
      </w:r>
      <w:proofErr w:type="spellStart"/>
      <w:r w:rsidRPr="00B11713">
        <w:rPr>
          <w:rFonts w:ascii="Times New Roman" w:eastAsia="Times New Roman" w:hAnsi="Times New Roman" w:cs="Times New Roman"/>
          <w:iCs/>
          <w:sz w:val="24"/>
          <w:szCs w:val="24"/>
          <w:lang w:val="en-IN" w:eastAsia="en-IN"/>
        </w:rPr>
        <w:t>Acta</w:t>
      </w:r>
      <w:proofErr w:type="spellEnd"/>
      <w:r w:rsidRPr="00B11713">
        <w:rPr>
          <w:rFonts w:ascii="Times New Roman" w:eastAsia="Times New Roman" w:hAnsi="Times New Roman" w:cs="Times New Roman"/>
          <w:iCs/>
          <w:sz w:val="24"/>
          <w:szCs w:val="24"/>
          <w:lang w:val="en-IN" w:eastAsia="en-IN"/>
        </w:rPr>
        <w:t xml:space="preserve"> </w:t>
      </w:r>
      <w:proofErr w:type="spellStart"/>
      <w:r w:rsidRPr="00B11713">
        <w:rPr>
          <w:rFonts w:ascii="Times New Roman" w:eastAsia="Times New Roman" w:hAnsi="Times New Roman" w:cs="Times New Roman"/>
          <w:iCs/>
          <w:sz w:val="24"/>
          <w:szCs w:val="24"/>
          <w:lang w:val="en-IN" w:eastAsia="en-IN"/>
        </w:rPr>
        <w:t>Cytol</w:t>
      </w:r>
      <w:proofErr w:type="spellEnd"/>
      <w:r w:rsidRPr="00B11713">
        <w:rPr>
          <w:rFonts w:ascii="Times New Roman" w:eastAsia="Times New Roman" w:hAnsi="Times New Roman" w:cs="Times New Roman"/>
          <w:iCs/>
          <w:sz w:val="24"/>
          <w:szCs w:val="24"/>
          <w:lang w:val="en-IN" w:eastAsia="en-IN"/>
        </w:rPr>
        <w:t xml:space="preserve"> </w:t>
      </w:r>
      <w:r w:rsidRPr="00B11713">
        <w:rPr>
          <w:rFonts w:ascii="Times New Roman" w:eastAsia="Times New Roman" w:hAnsi="Times New Roman" w:cs="Times New Roman"/>
          <w:sz w:val="24"/>
          <w:szCs w:val="24"/>
          <w:lang w:val="en-IN" w:eastAsia="en-IN"/>
        </w:rPr>
        <w:t>1993</w:t>
      </w:r>
      <w:proofErr w:type="gramStart"/>
      <w:r w:rsidRPr="00B11713">
        <w:rPr>
          <w:rFonts w:ascii="Times New Roman" w:eastAsia="Times New Roman" w:hAnsi="Times New Roman" w:cs="Times New Roman"/>
          <w:sz w:val="24"/>
          <w:szCs w:val="24"/>
          <w:lang w:val="en-IN" w:eastAsia="en-IN"/>
        </w:rPr>
        <w:t>;</w:t>
      </w:r>
      <w:r w:rsidRPr="00B11713">
        <w:rPr>
          <w:rFonts w:ascii="Times New Roman" w:eastAsia="Times New Roman" w:hAnsi="Times New Roman" w:cs="Times New Roman"/>
          <w:bCs/>
          <w:sz w:val="24"/>
          <w:szCs w:val="24"/>
          <w:lang w:val="en-IN" w:eastAsia="en-IN"/>
        </w:rPr>
        <w:t>37</w:t>
      </w:r>
      <w:r w:rsidRPr="00B11713">
        <w:rPr>
          <w:rFonts w:ascii="Times New Roman" w:eastAsia="Times New Roman" w:hAnsi="Times New Roman" w:cs="Times New Roman"/>
          <w:sz w:val="24"/>
          <w:szCs w:val="24"/>
          <w:lang w:val="en-IN" w:eastAsia="en-IN"/>
        </w:rPr>
        <w:t>:16</w:t>
      </w:r>
      <w:proofErr w:type="gramEnd"/>
      <w:r w:rsidRPr="00B11713">
        <w:rPr>
          <w:rFonts w:ascii="Times New Roman" w:eastAsia="Times New Roman" w:hAnsi="Times New Roman" w:cs="Times New Roman"/>
          <w:sz w:val="24"/>
          <w:szCs w:val="24"/>
          <w:lang w:val="en-IN" w:eastAsia="en-IN"/>
        </w:rPr>
        <w:t>-20.</w:t>
      </w:r>
    </w:p>
    <w:p w:rsidR="00F54A2B" w:rsidRPr="00B11713" w:rsidRDefault="00F54A2B" w:rsidP="00F54A2B">
      <w:pPr>
        <w:numPr>
          <w:ilvl w:val="0"/>
          <w:numId w:val="2"/>
        </w:num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r w:rsidRPr="00B11713">
        <w:rPr>
          <w:rFonts w:ascii="Times New Roman" w:eastAsia="Times New Roman" w:hAnsi="Times New Roman" w:cs="Times New Roman"/>
          <w:sz w:val="24"/>
          <w:szCs w:val="24"/>
          <w:lang w:val="en-IN" w:eastAsia="en-IN"/>
        </w:rPr>
        <w:t xml:space="preserve">David J, Henry CK, </w:t>
      </w:r>
      <w:proofErr w:type="spellStart"/>
      <w:r w:rsidRPr="00B11713">
        <w:rPr>
          <w:rFonts w:ascii="Times New Roman" w:eastAsia="Times New Roman" w:hAnsi="Times New Roman" w:cs="Times New Roman"/>
          <w:sz w:val="24"/>
          <w:szCs w:val="24"/>
          <w:lang w:val="en-IN" w:eastAsia="en-IN"/>
        </w:rPr>
        <w:t>Feider</w:t>
      </w:r>
      <w:proofErr w:type="spellEnd"/>
      <w:r w:rsidRPr="00B11713">
        <w:rPr>
          <w:rFonts w:ascii="Times New Roman" w:eastAsia="Times New Roman" w:hAnsi="Times New Roman" w:cs="Times New Roman"/>
          <w:sz w:val="24"/>
          <w:szCs w:val="24"/>
          <w:lang w:val="en-IN" w:eastAsia="en-IN"/>
        </w:rPr>
        <w:t xml:space="preserve">, </w:t>
      </w:r>
      <w:proofErr w:type="spellStart"/>
      <w:r w:rsidRPr="00B11713">
        <w:rPr>
          <w:rFonts w:ascii="Times New Roman" w:eastAsia="Times New Roman" w:hAnsi="Times New Roman" w:cs="Times New Roman"/>
          <w:sz w:val="24"/>
          <w:szCs w:val="24"/>
          <w:lang w:val="en-IN" w:eastAsia="en-IN"/>
        </w:rPr>
        <w:t>Splittgerber</w:t>
      </w:r>
      <w:proofErr w:type="spellEnd"/>
      <w:r w:rsidRPr="00B11713">
        <w:rPr>
          <w:rFonts w:ascii="Times New Roman" w:eastAsia="Times New Roman" w:hAnsi="Times New Roman" w:cs="Times New Roman"/>
          <w:sz w:val="24"/>
          <w:szCs w:val="24"/>
          <w:lang w:val="en-IN" w:eastAsia="en-IN"/>
        </w:rPr>
        <w:t xml:space="preserve"> GF. Toluidine blue dye as a breast localization marker. </w:t>
      </w:r>
      <w:r w:rsidRPr="00B11713">
        <w:rPr>
          <w:rFonts w:ascii="Times New Roman" w:eastAsia="Times New Roman" w:hAnsi="Times New Roman" w:cs="Times New Roman"/>
          <w:iCs/>
          <w:sz w:val="24"/>
          <w:szCs w:val="24"/>
          <w:lang w:val="en-IN" w:eastAsia="en-IN"/>
        </w:rPr>
        <w:t xml:space="preserve">Am J </w:t>
      </w:r>
      <w:proofErr w:type="spellStart"/>
      <w:r w:rsidRPr="00B11713">
        <w:rPr>
          <w:rFonts w:ascii="Times New Roman" w:eastAsia="Times New Roman" w:hAnsi="Times New Roman" w:cs="Times New Roman"/>
          <w:iCs/>
          <w:sz w:val="24"/>
          <w:szCs w:val="24"/>
          <w:lang w:val="en-IN" w:eastAsia="en-IN"/>
        </w:rPr>
        <w:t>Roentqenol</w:t>
      </w:r>
      <w:proofErr w:type="spellEnd"/>
      <w:r w:rsidRPr="00B11713">
        <w:rPr>
          <w:rFonts w:ascii="Times New Roman" w:eastAsia="Times New Roman" w:hAnsi="Times New Roman" w:cs="Times New Roman"/>
          <w:iCs/>
          <w:sz w:val="24"/>
          <w:szCs w:val="24"/>
          <w:lang w:val="en-IN" w:eastAsia="en-IN"/>
        </w:rPr>
        <w:t xml:space="preserve"> </w:t>
      </w:r>
      <w:r w:rsidRPr="00B11713">
        <w:rPr>
          <w:rFonts w:ascii="Times New Roman" w:eastAsia="Times New Roman" w:hAnsi="Times New Roman" w:cs="Times New Roman"/>
          <w:sz w:val="24"/>
          <w:szCs w:val="24"/>
          <w:lang w:val="en-IN" w:eastAsia="en-IN"/>
        </w:rPr>
        <w:t>1989</w:t>
      </w:r>
      <w:proofErr w:type="gramStart"/>
      <w:r w:rsidRPr="00B11713">
        <w:rPr>
          <w:rFonts w:ascii="Times New Roman" w:eastAsia="Times New Roman" w:hAnsi="Times New Roman" w:cs="Times New Roman"/>
          <w:sz w:val="24"/>
          <w:szCs w:val="24"/>
          <w:lang w:val="en-IN" w:eastAsia="en-IN"/>
        </w:rPr>
        <w:t>;</w:t>
      </w:r>
      <w:r w:rsidRPr="00B11713">
        <w:rPr>
          <w:rFonts w:ascii="Times New Roman" w:eastAsia="Times New Roman" w:hAnsi="Times New Roman" w:cs="Times New Roman"/>
          <w:bCs/>
          <w:sz w:val="24"/>
          <w:szCs w:val="24"/>
          <w:lang w:val="en-IN" w:eastAsia="en-IN"/>
        </w:rPr>
        <w:t>153</w:t>
      </w:r>
      <w:r w:rsidRPr="00B11713">
        <w:rPr>
          <w:rFonts w:ascii="Times New Roman" w:eastAsia="Times New Roman" w:hAnsi="Times New Roman" w:cs="Times New Roman"/>
          <w:sz w:val="24"/>
          <w:szCs w:val="24"/>
          <w:lang w:val="en-IN" w:eastAsia="en-IN"/>
        </w:rPr>
        <w:t>:261</w:t>
      </w:r>
      <w:proofErr w:type="gramEnd"/>
      <w:r w:rsidRPr="00B11713">
        <w:rPr>
          <w:rFonts w:ascii="Times New Roman" w:eastAsia="Times New Roman" w:hAnsi="Times New Roman" w:cs="Times New Roman"/>
          <w:sz w:val="24"/>
          <w:szCs w:val="24"/>
          <w:lang w:val="en-IN" w:eastAsia="en-IN"/>
        </w:rPr>
        <w:t>-263.</w:t>
      </w:r>
    </w:p>
    <w:p w:rsidR="00F54A2B" w:rsidRPr="00B11713" w:rsidRDefault="00F54A2B" w:rsidP="00F54A2B">
      <w:pPr>
        <w:numPr>
          <w:ilvl w:val="0"/>
          <w:numId w:val="2"/>
        </w:num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r w:rsidRPr="00B11713">
        <w:rPr>
          <w:rFonts w:ascii="Times New Roman" w:eastAsia="Times New Roman" w:hAnsi="Times New Roman" w:cs="Times New Roman"/>
          <w:sz w:val="24"/>
          <w:szCs w:val="24"/>
          <w:lang w:val="en-IN" w:eastAsia="en-IN"/>
        </w:rPr>
        <w:t xml:space="preserve">Dudgeon LS, Patrick CV. A new method for the rapid </w:t>
      </w:r>
      <w:proofErr w:type="spellStart"/>
      <w:r w:rsidRPr="00B11713">
        <w:rPr>
          <w:rFonts w:ascii="Times New Roman" w:eastAsia="Times New Roman" w:hAnsi="Times New Roman" w:cs="Times New Roman"/>
          <w:sz w:val="24"/>
          <w:szCs w:val="24"/>
          <w:lang w:val="en-IN" w:eastAsia="en-IN"/>
        </w:rPr>
        <w:t>microscopical</w:t>
      </w:r>
      <w:proofErr w:type="spellEnd"/>
      <w:r w:rsidRPr="00B11713">
        <w:rPr>
          <w:rFonts w:ascii="Times New Roman" w:eastAsia="Times New Roman" w:hAnsi="Times New Roman" w:cs="Times New Roman"/>
          <w:sz w:val="24"/>
          <w:szCs w:val="24"/>
          <w:lang w:val="en-IN" w:eastAsia="en-IN"/>
        </w:rPr>
        <w:t xml:space="preserve"> diagnosis of </w:t>
      </w:r>
      <w:proofErr w:type="spellStart"/>
      <w:r w:rsidRPr="00B11713">
        <w:rPr>
          <w:rFonts w:ascii="Times New Roman" w:eastAsia="Times New Roman" w:hAnsi="Times New Roman" w:cs="Times New Roman"/>
          <w:sz w:val="24"/>
          <w:szCs w:val="24"/>
          <w:lang w:val="en-IN" w:eastAsia="en-IN"/>
        </w:rPr>
        <w:t>tumors</w:t>
      </w:r>
      <w:proofErr w:type="spellEnd"/>
      <w:r w:rsidRPr="00B11713">
        <w:rPr>
          <w:rFonts w:ascii="Times New Roman" w:eastAsia="Times New Roman" w:hAnsi="Times New Roman" w:cs="Times New Roman"/>
          <w:sz w:val="24"/>
          <w:szCs w:val="24"/>
          <w:lang w:val="en-IN" w:eastAsia="en-IN"/>
        </w:rPr>
        <w:t xml:space="preserve">. </w:t>
      </w:r>
      <w:r w:rsidRPr="00B11713">
        <w:rPr>
          <w:rFonts w:ascii="Times New Roman" w:eastAsia="Times New Roman" w:hAnsi="Times New Roman" w:cs="Times New Roman"/>
          <w:iCs/>
          <w:sz w:val="24"/>
          <w:szCs w:val="24"/>
          <w:lang w:val="en-IN" w:eastAsia="en-IN"/>
        </w:rPr>
        <w:t xml:space="preserve">Br J </w:t>
      </w:r>
      <w:proofErr w:type="spellStart"/>
      <w:r w:rsidRPr="00B11713">
        <w:rPr>
          <w:rFonts w:ascii="Times New Roman" w:eastAsia="Times New Roman" w:hAnsi="Times New Roman" w:cs="Times New Roman"/>
          <w:iCs/>
          <w:sz w:val="24"/>
          <w:szCs w:val="24"/>
          <w:lang w:val="en-IN" w:eastAsia="en-IN"/>
        </w:rPr>
        <w:t>Surg</w:t>
      </w:r>
      <w:proofErr w:type="spellEnd"/>
      <w:r w:rsidRPr="00B11713">
        <w:rPr>
          <w:rFonts w:ascii="Times New Roman" w:eastAsia="Times New Roman" w:hAnsi="Times New Roman" w:cs="Times New Roman"/>
          <w:iCs/>
          <w:sz w:val="24"/>
          <w:szCs w:val="24"/>
          <w:lang w:val="en-IN" w:eastAsia="en-IN"/>
        </w:rPr>
        <w:t xml:space="preserve"> </w:t>
      </w:r>
      <w:r w:rsidRPr="00B11713">
        <w:rPr>
          <w:rFonts w:ascii="Times New Roman" w:eastAsia="Times New Roman" w:hAnsi="Times New Roman" w:cs="Times New Roman"/>
          <w:sz w:val="24"/>
          <w:szCs w:val="24"/>
          <w:lang w:val="en-IN" w:eastAsia="en-IN"/>
        </w:rPr>
        <w:t>1927</w:t>
      </w:r>
      <w:proofErr w:type="gramStart"/>
      <w:r w:rsidRPr="00B11713">
        <w:rPr>
          <w:rFonts w:ascii="Times New Roman" w:eastAsia="Times New Roman" w:hAnsi="Times New Roman" w:cs="Times New Roman"/>
          <w:sz w:val="24"/>
          <w:szCs w:val="24"/>
          <w:lang w:val="en-IN" w:eastAsia="en-IN"/>
        </w:rPr>
        <w:t>;</w:t>
      </w:r>
      <w:r w:rsidRPr="00B11713">
        <w:rPr>
          <w:rFonts w:ascii="Times New Roman" w:eastAsia="Times New Roman" w:hAnsi="Times New Roman" w:cs="Times New Roman"/>
          <w:bCs/>
          <w:sz w:val="24"/>
          <w:szCs w:val="24"/>
          <w:lang w:val="en-IN" w:eastAsia="en-IN"/>
        </w:rPr>
        <w:t>15</w:t>
      </w:r>
      <w:r w:rsidRPr="00B11713">
        <w:rPr>
          <w:rFonts w:ascii="Times New Roman" w:eastAsia="Times New Roman" w:hAnsi="Times New Roman" w:cs="Times New Roman"/>
          <w:sz w:val="24"/>
          <w:szCs w:val="24"/>
          <w:lang w:val="en-IN" w:eastAsia="en-IN"/>
        </w:rPr>
        <w:t>:250</w:t>
      </w:r>
      <w:proofErr w:type="gramEnd"/>
      <w:r w:rsidRPr="00B11713">
        <w:rPr>
          <w:rFonts w:ascii="Times New Roman" w:eastAsia="Times New Roman" w:hAnsi="Times New Roman" w:cs="Times New Roman"/>
          <w:sz w:val="24"/>
          <w:szCs w:val="24"/>
          <w:lang w:val="en-IN" w:eastAsia="en-IN"/>
        </w:rPr>
        <w:t>-261.</w:t>
      </w:r>
    </w:p>
    <w:p w:rsidR="00F54A2B" w:rsidRPr="002D6D4B" w:rsidRDefault="00F54A2B" w:rsidP="00F54A2B">
      <w:pPr>
        <w:numPr>
          <w:ilvl w:val="0"/>
          <w:numId w:val="2"/>
        </w:num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proofErr w:type="spellStart"/>
      <w:r w:rsidRPr="00B11713">
        <w:rPr>
          <w:rFonts w:ascii="Times New Roman" w:eastAsia="Times New Roman" w:hAnsi="Times New Roman" w:cs="Times New Roman"/>
          <w:sz w:val="24"/>
          <w:szCs w:val="24"/>
          <w:lang w:val="en-IN" w:eastAsia="en-IN"/>
        </w:rPr>
        <w:t>Orell</w:t>
      </w:r>
      <w:proofErr w:type="spellEnd"/>
      <w:r w:rsidRPr="00B11713">
        <w:rPr>
          <w:rFonts w:ascii="Times New Roman" w:eastAsia="Times New Roman" w:hAnsi="Times New Roman" w:cs="Times New Roman"/>
          <w:sz w:val="24"/>
          <w:szCs w:val="24"/>
          <w:lang w:val="en-IN" w:eastAsia="en-IN"/>
        </w:rPr>
        <w:t xml:space="preserve"> SR. </w:t>
      </w:r>
      <w:r w:rsidRPr="00B11713">
        <w:rPr>
          <w:rFonts w:ascii="Times New Roman" w:eastAsia="Times New Roman" w:hAnsi="Times New Roman" w:cs="Times New Roman"/>
          <w:iCs/>
          <w:sz w:val="24"/>
          <w:szCs w:val="24"/>
          <w:lang w:val="en-IN" w:eastAsia="en-IN"/>
        </w:rPr>
        <w:t>Fine needle aspiration cytology</w:t>
      </w:r>
      <w:r w:rsidRPr="00B11713">
        <w:rPr>
          <w:rFonts w:ascii="Times New Roman" w:eastAsia="Times New Roman" w:hAnsi="Times New Roman" w:cs="Times New Roman"/>
          <w:i/>
          <w:iCs/>
          <w:sz w:val="24"/>
          <w:szCs w:val="24"/>
          <w:lang w:val="en-IN" w:eastAsia="en-IN"/>
        </w:rPr>
        <w:t>.</w:t>
      </w:r>
      <w:r w:rsidRPr="00B11713">
        <w:rPr>
          <w:rFonts w:ascii="Times New Roman" w:eastAsia="Times New Roman" w:hAnsi="Times New Roman" w:cs="Times New Roman"/>
          <w:sz w:val="24"/>
          <w:szCs w:val="24"/>
          <w:lang w:val="en-IN" w:eastAsia="en-IN"/>
        </w:rPr>
        <w:t xml:space="preserve"> 5th </w:t>
      </w:r>
      <w:proofErr w:type="gramStart"/>
      <w:r w:rsidRPr="00B11713">
        <w:rPr>
          <w:rFonts w:ascii="Times New Roman" w:eastAsia="Times New Roman" w:hAnsi="Times New Roman" w:cs="Times New Roman"/>
          <w:sz w:val="24"/>
          <w:szCs w:val="24"/>
          <w:lang w:val="en-IN" w:eastAsia="en-IN"/>
        </w:rPr>
        <w:t>ed</w:t>
      </w:r>
      <w:proofErr w:type="gramEnd"/>
      <w:r w:rsidRPr="00B11713">
        <w:rPr>
          <w:rFonts w:ascii="Times New Roman" w:eastAsia="Times New Roman" w:hAnsi="Times New Roman" w:cs="Times New Roman"/>
          <w:sz w:val="24"/>
          <w:szCs w:val="24"/>
          <w:lang w:val="en-IN" w:eastAsia="en-IN"/>
        </w:rPr>
        <w:t>. New Delhi: Elsevier; 2013.</w:t>
      </w:r>
    </w:p>
    <w:p w:rsidR="002D6D4B" w:rsidRDefault="002D6D4B" w:rsidP="002D6D4B">
      <w:pPr>
        <w:autoSpaceDE w:val="0"/>
        <w:autoSpaceDN w:val="0"/>
        <w:adjustRightInd w:val="0"/>
        <w:spacing w:after="0" w:line="480" w:lineRule="auto"/>
        <w:contextualSpacing/>
        <w:jc w:val="both"/>
        <w:rPr>
          <w:rFonts w:ascii="Times New Roman" w:eastAsia="Times New Roman" w:hAnsi="Times New Roman" w:cs="Times New Roman"/>
          <w:sz w:val="24"/>
          <w:szCs w:val="24"/>
          <w:lang w:val="en-IN" w:eastAsia="en-IN"/>
        </w:rPr>
      </w:pPr>
    </w:p>
    <w:p w:rsidR="002D6D4B" w:rsidRDefault="002D6D4B" w:rsidP="002D6D4B">
      <w:pPr>
        <w:autoSpaceDE w:val="0"/>
        <w:autoSpaceDN w:val="0"/>
        <w:adjustRightInd w:val="0"/>
        <w:spacing w:after="0" w:line="480" w:lineRule="auto"/>
        <w:contextualSpacing/>
        <w:jc w:val="both"/>
        <w:rPr>
          <w:rFonts w:ascii="Times New Roman" w:eastAsia="Times New Roman" w:hAnsi="Times New Roman" w:cs="Times New Roman"/>
          <w:sz w:val="24"/>
          <w:szCs w:val="24"/>
          <w:lang w:val="en-IN" w:eastAsia="en-IN"/>
        </w:rPr>
      </w:pPr>
    </w:p>
    <w:p w:rsidR="002D6D4B" w:rsidRDefault="002D6D4B" w:rsidP="002D6D4B">
      <w:pPr>
        <w:autoSpaceDE w:val="0"/>
        <w:autoSpaceDN w:val="0"/>
        <w:adjustRightInd w:val="0"/>
        <w:spacing w:after="0" w:line="480" w:lineRule="auto"/>
        <w:contextualSpacing/>
        <w:jc w:val="both"/>
        <w:rPr>
          <w:rFonts w:ascii="Times New Roman" w:eastAsia="Times New Roman" w:hAnsi="Times New Roman" w:cs="Times New Roman"/>
          <w:sz w:val="24"/>
          <w:szCs w:val="24"/>
          <w:lang w:val="en-IN" w:eastAsia="en-IN"/>
        </w:rPr>
      </w:pPr>
    </w:p>
    <w:p w:rsidR="002D6D4B" w:rsidRDefault="002D6D4B" w:rsidP="002D6D4B">
      <w:pPr>
        <w:autoSpaceDE w:val="0"/>
        <w:autoSpaceDN w:val="0"/>
        <w:adjustRightInd w:val="0"/>
        <w:spacing w:after="0" w:line="480" w:lineRule="auto"/>
        <w:contextualSpacing/>
        <w:jc w:val="both"/>
        <w:rPr>
          <w:rFonts w:ascii="Times New Roman" w:eastAsia="Times New Roman" w:hAnsi="Times New Roman" w:cs="Times New Roman"/>
          <w:sz w:val="24"/>
          <w:szCs w:val="24"/>
          <w:lang w:val="en-IN" w:eastAsia="en-IN"/>
        </w:rPr>
      </w:pPr>
    </w:p>
    <w:p w:rsidR="002D6D4B" w:rsidRDefault="002D6D4B" w:rsidP="002D6D4B">
      <w:p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p>
    <w:p w:rsidR="005353AD" w:rsidRDefault="005353AD" w:rsidP="002D6D4B">
      <w:p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p>
    <w:p w:rsidR="005353AD" w:rsidRPr="00B11713" w:rsidRDefault="005353AD" w:rsidP="002D6D4B">
      <w:pPr>
        <w:autoSpaceDE w:val="0"/>
        <w:autoSpaceDN w:val="0"/>
        <w:adjustRightInd w:val="0"/>
        <w:spacing w:after="0" w:line="480" w:lineRule="auto"/>
        <w:contextualSpacing/>
        <w:jc w:val="both"/>
        <w:rPr>
          <w:rFonts w:ascii="Times New Roman" w:eastAsia="Times New Roman" w:hAnsi="Times New Roman" w:cs="Times New Roman"/>
          <w:b/>
          <w:caps/>
          <w:sz w:val="24"/>
          <w:szCs w:val="24"/>
          <w:lang w:val="en-IN" w:eastAsia="en-IN"/>
        </w:rPr>
      </w:pPr>
    </w:p>
    <w:p w:rsidR="00F54A2B" w:rsidRDefault="002D6D4B" w:rsidP="00F54A2B">
      <w:pPr>
        <w:spacing w:line="480" w:lineRule="auto"/>
        <w:jc w:val="both"/>
        <w:rPr>
          <w:rFonts w:eastAsia="Calibri"/>
          <w:b/>
          <w:caps/>
        </w:rPr>
      </w:pPr>
      <w:r>
        <w:rPr>
          <w:rFonts w:eastAsia="Calibri"/>
          <w:b/>
          <w:caps/>
        </w:rPr>
        <w:t>FIGURE WITH LEGENDS</w:t>
      </w:r>
    </w:p>
    <w:p w:rsidR="002D6D4B" w:rsidRPr="00D57C19" w:rsidRDefault="002D6D4B" w:rsidP="002D6D4B">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Figure 1: ROC curve by comparing M/E and TBWM with conventional stains [PAP and H&amp;E]</w:t>
      </w:r>
    </w:p>
    <w:p w:rsidR="002D6D4B" w:rsidRDefault="002D6D4B" w:rsidP="002D6D4B">
      <w:pPr>
        <w:spacing w:line="480" w:lineRule="auto"/>
        <w:jc w:val="both"/>
        <w:rPr>
          <w:rStyle w:val="SubtleEmphasis"/>
          <w:rFonts w:ascii="Times New Roman" w:hAnsi="Times New Roman" w:cs="Times New Roman"/>
          <w:sz w:val="24"/>
          <w:szCs w:val="24"/>
        </w:rPr>
      </w:pPr>
      <w:r w:rsidRPr="00D57C19">
        <w:rPr>
          <w:rFonts w:ascii="Times New Roman" w:hAnsi="Times New Roman" w:cs="Times New Roman"/>
          <w:noProof/>
          <w:sz w:val="24"/>
          <w:szCs w:val="24"/>
          <w:lang w:eastAsia="en-GB"/>
        </w:rPr>
        <w:lastRenderedPageBreak/>
        <w:drawing>
          <wp:inline distT="0" distB="0" distL="0" distR="0" wp14:anchorId="453296B5" wp14:editId="40CC653C">
            <wp:extent cx="5810115" cy="407963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BEBA8EAE-BF5A-486C-A8C5-ECC9F3942E4B}">
                          <a14:imgProps xmlns:a14="http://schemas.microsoft.com/office/drawing/2010/main">
                            <a14:imgLayer r:embed="rId6">
                              <a14:imgEffect>
                                <a14:sharpenSoften amount="36000"/>
                              </a14:imgEffect>
                              <a14:imgEffect>
                                <a14:brightnessContrast bright="2000" contrast="6000"/>
                              </a14:imgEffect>
                            </a14:imgLayer>
                          </a14:imgProps>
                        </a:ext>
                      </a:extLst>
                    </a:blip>
                    <a:stretch>
                      <a:fillRect/>
                    </a:stretch>
                  </pic:blipFill>
                  <pic:spPr>
                    <a:xfrm>
                      <a:off x="0" y="0"/>
                      <a:ext cx="5815905" cy="4083696"/>
                    </a:xfrm>
                    <a:prstGeom prst="rect">
                      <a:avLst/>
                    </a:prstGeom>
                  </pic:spPr>
                </pic:pic>
              </a:graphicData>
            </a:graphic>
          </wp:inline>
        </w:drawing>
      </w:r>
    </w:p>
    <w:p w:rsidR="00405365" w:rsidRPr="00546D70" w:rsidRDefault="00405365" w:rsidP="00405365">
      <w:pPr>
        <w:rPr>
          <w:rFonts w:ascii="Times New Roman" w:eastAsia="Calibri" w:hAnsi="Times New Roman" w:cs="Times New Roman"/>
          <w:sz w:val="24"/>
        </w:rPr>
      </w:pPr>
      <w:r w:rsidRPr="00546D70">
        <w:rPr>
          <w:rFonts w:ascii="Times New Roman" w:eastAsia="Calibri" w:hAnsi="Times New Roman" w:cs="Times New Roman"/>
          <w:sz w:val="24"/>
        </w:rPr>
        <w:t>Figure 2: Lymphocytic thyroiditis: A – M/E, B – TBWM</w:t>
      </w:r>
    </w:p>
    <w:p w:rsidR="005353AD" w:rsidRDefault="005353AD" w:rsidP="005353AD">
      <w:pPr>
        <w:spacing w:line="480" w:lineRule="auto"/>
        <w:jc w:val="both"/>
        <w:rPr>
          <w:rFonts w:ascii="Times New Roman" w:eastAsia="Calibri" w:hAnsi="Times New Roman" w:cs="Times New Roman"/>
          <w:sz w:val="24"/>
          <w:szCs w:val="24"/>
        </w:rPr>
      </w:pPr>
      <w:r w:rsidRPr="00184EC6">
        <w:rPr>
          <w:rFonts w:eastAsia="Calibri"/>
          <w:b/>
          <w:caps/>
          <w:noProof/>
          <w:lang w:eastAsia="en-GB"/>
        </w:rPr>
        <w:drawing>
          <wp:inline distT="0" distB="0" distL="0" distR="0" wp14:anchorId="575C8BA8" wp14:editId="14668B1E">
            <wp:extent cx="5731510" cy="2085243"/>
            <wp:effectExtent l="0" t="0" r="2540" b="0"/>
            <wp:docPr id="36" name="Picture 36" descr="E:\VEENA THESIS\FINAL THESIS\IMAGES\Lymphocytic thyroiditis\COMBINED ME-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VEENA THESIS\FINAL THESIS\IMAGES\Lymphocytic thyroiditis\COMBINED ME-W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085243"/>
                    </a:xfrm>
                    <a:prstGeom prst="rect">
                      <a:avLst/>
                    </a:prstGeom>
                    <a:noFill/>
                    <a:ln>
                      <a:noFill/>
                    </a:ln>
                  </pic:spPr>
                </pic:pic>
              </a:graphicData>
            </a:graphic>
          </wp:inline>
        </w:drawing>
      </w:r>
    </w:p>
    <w:p w:rsidR="00405365" w:rsidRDefault="00405365" w:rsidP="00405365">
      <w:pPr>
        <w:rPr>
          <w:rFonts w:ascii="Times New Roman" w:eastAsia="Calibri" w:hAnsi="Times New Roman" w:cs="Times New Roman"/>
          <w:sz w:val="24"/>
        </w:rPr>
      </w:pPr>
    </w:p>
    <w:p w:rsidR="00405365" w:rsidRDefault="00405365" w:rsidP="00405365">
      <w:pPr>
        <w:rPr>
          <w:rFonts w:ascii="Times New Roman" w:eastAsia="Calibri" w:hAnsi="Times New Roman" w:cs="Times New Roman"/>
          <w:sz w:val="24"/>
        </w:rPr>
      </w:pPr>
    </w:p>
    <w:p w:rsidR="00405365" w:rsidRDefault="00405365" w:rsidP="00405365">
      <w:pPr>
        <w:rPr>
          <w:rFonts w:ascii="Times New Roman" w:eastAsia="Calibri" w:hAnsi="Times New Roman" w:cs="Times New Roman"/>
          <w:sz w:val="24"/>
        </w:rPr>
      </w:pPr>
    </w:p>
    <w:p w:rsidR="00405365" w:rsidRDefault="00405365" w:rsidP="00405365">
      <w:pPr>
        <w:rPr>
          <w:rFonts w:ascii="Times New Roman" w:eastAsia="Calibri" w:hAnsi="Times New Roman" w:cs="Times New Roman"/>
          <w:sz w:val="24"/>
        </w:rPr>
      </w:pPr>
    </w:p>
    <w:p w:rsidR="00405365" w:rsidRDefault="00405365" w:rsidP="00405365">
      <w:pPr>
        <w:rPr>
          <w:rFonts w:ascii="Times New Roman" w:eastAsia="Calibri" w:hAnsi="Times New Roman" w:cs="Times New Roman"/>
          <w:sz w:val="24"/>
        </w:rPr>
      </w:pPr>
    </w:p>
    <w:p w:rsidR="00405365" w:rsidRDefault="00405365" w:rsidP="00405365">
      <w:pPr>
        <w:rPr>
          <w:rFonts w:ascii="Times New Roman" w:eastAsia="Calibri" w:hAnsi="Times New Roman" w:cs="Times New Roman"/>
          <w:sz w:val="24"/>
        </w:rPr>
      </w:pPr>
    </w:p>
    <w:p w:rsidR="00405365" w:rsidRPr="00546D70" w:rsidRDefault="00405365" w:rsidP="00405365">
      <w:pPr>
        <w:rPr>
          <w:rFonts w:ascii="Times New Roman" w:eastAsia="Calibri" w:hAnsi="Times New Roman" w:cs="Times New Roman"/>
          <w:sz w:val="24"/>
        </w:rPr>
      </w:pPr>
      <w:r w:rsidRPr="00546D70">
        <w:rPr>
          <w:rFonts w:ascii="Times New Roman" w:eastAsia="Calibri" w:hAnsi="Times New Roman" w:cs="Times New Roman"/>
          <w:sz w:val="24"/>
        </w:rPr>
        <w:lastRenderedPageBreak/>
        <w:t xml:space="preserve">Figure 3: Hyperplastic </w:t>
      </w:r>
      <w:proofErr w:type="spellStart"/>
      <w:r w:rsidRPr="00546D70">
        <w:rPr>
          <w:rFonts w:ascii="Times New Roman" w:eastAsia="Calibri" w:hAnsi="Times New Roman" w:cs="Times New Roman"/>
          <w:sz w:val="24"/>
        </w:rPr>
        <w:t>goiter</w:t>
      </w:r>
      <w:proofErr w:type="spellEnd"/>
      <w:r w:rsidRPr="00546D70">
        <w:rPr>
          <w:rFonts w:ascii="Times New Roman" w:eastAsia="Calibri" w:hAnsi="Times New Roman" w:cs="Times New Roman"/>
          <w:sz w:val="24"/>
        </w:rPr>
        <w:t>: A – M/E, B – TBWM</w:t>
      </w:r>
    </w:p>
    <w:p w:rsidR="005353AD" w:rsidRDefault="005353AD" w:rsidP="005353AD">
      <w:pPr>
        <w:rPr>
          <w:rFonts w:eastAsia="Calibri"/>
          <w:caps/>
        </w:rPr>
      </w:pPr>
      <w:r w:rsidRPr="00184EC6">
        <w:rPr>
          <w:rFonts w:eastAsia="Calibri"/>
          <w:b/>
          <w:caps/>
          <w:noProof/>
          <w:lang w:eastAsia="en-GB"/>
        </w:rPr>
        <w:drawing>
          <wp:inline distT="0" distB="0" distL="0" distR="0" wp14:anchorId="3CF3C4A2" wp14:editId="6ECB404F">
            <wp:extent cx="5731510" cy="2030561"/>
            <wp:effectExtent l="0" t="0" r="2540" b="8255"/>
            <wp:docPr id="51" name="Picture 51" descr="E:\VEENA THESIS\FINAL THESIS\IMAGES\Hyperplastic goitre\COMBINED ME-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EENA THESIS\FINAL THESIS\IMAGES\Hyperplastic goitre\COMBINED ME-W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030561"/>
                    </a:xfrm>
                    <a:prstGeom prst="rect">
                      <a:avLst/>
                    </a:prstGeom>
                    <a:noFill/>
                    <a:ln>
                      <a:noFill/>
                    </a:ln>
                  </pic:spPr>
                </pic:pic>
              </a:graphicData>
            </a:graphic>
          </wp:inline>
        </w:drawing>
      </w:r>
    </w:p>
    <w:p w:rsidR="00405365" w:rsidRDefault="00405365" w:rsidP="005353AD">
      <w:pPr>
        <w:rPr>
          <w:rFonts w:eastAsia="Calibri"/>
          <w:caps/>
        </w:rPr>
      </w:pPr>
    </w:p>
    <w:p w:rsidR="00405365" w:rsidRPr="00546D70" w:rsidRDefault="00405365" w:rsidP="00405365">
      <w:pPr>
        <w:rPr>
          <w:rFonts w:ascii="Times New Roman" w:eastAsia="Calibri" w:hAnsi="Times New Roman" w:cs="Times New Roman"/>
          <w:b/>
          <w:caps/>
          <w:sz w:val="24"/>
        </w:rPr>
      </w:pPr>
      <w:r w:rsidRPr="00546D70">
        <w:rPr>
          <w:rFonts w:ascii="Times New Roman" w:eastAsia="Calibri" w:hAnsi="Times New Roman" w:cs="Times New Roman"/>
          <w:sz w:val="24"/>
        </w:rPr>
        <w:t xml:space="preserve">Figure 4: Papillary thyroid carcinoma: A – M/E, B - TBWM </w:t>
      </w:r>
    </w:p>
    <w:p w:rsidR="005353AD" w:rsidRPr="00184EC6" w:rsidRDefault="005353AD" w:rsidP="005353AD">
      <w:pPr>
        <w:rPr>
          <w:rFonts w:eastAsia="Calibri"/>
          <w:caps/>
        </w:rPr>
      </w:pPr>
      <w:r w:rsidRPr="00184EC6">
        <w:rPr>
          <w:rFonts w:eastAsia="Calibri"/>
          <w:b/>
          <w:caps/>
          <w:noProof/>
          <w:lang w:eastAsia="en-GB"/>
        </w:rPr>
        <w:drawing>
          <wp:inline distT="0" distB="0" distL="0" distR="0" wp14:anchorId="066EFF27" wp14:editId="6B3F36BC">
            <wp:extent cx="5731510" cy="1919894"/>
            <wp:effectExtent l="0" t="0" r="2540" b="4445"/>
            <wp:docPr id="54" name="Picture 54" descr="E:\VEENA THESIS\FINAL THESIS\IMAGES\PTC\COMBINED ME-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VEENA THESIS\FINAL THESIS\IMAGES\PTC\COMBINED ME-W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919894"/>
                    </a:xfrm>
                    <a:prstGeom prst="rect">
                      <a:avLst/>
                    </a:prstGeom>
                    <a:noFill/>
                    <a:ln>
                      <a:noFill/>
                    </a:ln>
                  </pic:spPr>
                </pic:pic>
              </a:graphicData>
            </a:graphic>
          </wp:inline>
        </w:drawing>
      </w:r>
    </w:p>
    <w:p w:rsidR="005353AD" w:rsidRPr="00D57C19" w:rsidRDefault="005353AD" w:rsidP="005353AD">
      <w:pPr>
        <w:spacing w:line="480" w:lineRule="auto"/>
        <w:ind w:firstLine="720"/>
        <w:jc w:val="both"/>
        <w:rPr>
          <w:rFonts w:ascii="Times New Roman" w:eastAsia="Calibri" w:hAnsi="Times New Roman" w:cs="Times New Roman"/>
          <w:sz w:val="24"/>
          <w:szCs w:val="24"/>
        </w:rPr>
      </w:pPr>
    </w:p>
    <w:p w:rsidR="002D6D4B" w:rsidRPr="00D57C19" w:rsidRDefault="002D6D4B" w:rsidP="002D6D4B">
      <w:pPr>
        <w:spacing w:line="480" w:lineRule="auto"/>
        <w:jc w:val="both"/>
        <w:rPr>
          <w:rStyle w:val="SubtleEmphasis"/>
          <w:rFonts w:ascii="Times New Roman" w:hAnsi="Times New Roman" w:cs="Times New Roman"/>
          <w:i w:val="0"/>
          <w:sz w:val="24"/>
          <w:szCs w:val="24"/>
        </w:rPr>
      </w:pPr>
    </w:p>
    <w:p w:rsidR="002D6D4B" w:rsidRDefault="002D6D4B" w:rsidP="00F54A2B">
      <w:pPr>
        <w:spacing w:line="480" w:lineRule="auto"/>
        <w:jc w:val="both"/>
        <w:rPr>
          <w:rFonts w:eastAsia="Calibri"/>
          <w:b/>
          <w:caps/>
        </w:rPr>
      </w:pPr>
    </w:p>
    <w:p w:rsidR="00405365" w:rsidRDefault="00405365" w:rsidP="00F54A2B">
      <w:pPr>
        <w:spacing w:line="480" w:lineRule="auto"/>
        <w:jc w:val="both"/>
        <w:rPr>
          <w:rFonts w:eastAsia="Calibri"/>
          <w:b/>
          <w:caps/>
        </w:rPr>
      </w:pPr>
    </w:p>
    <w:p w:rsidR="00405365" w:rsidRDefault="00405365" w:rsidP="00F54A2B">
      <w:pPr>
        <w:spacing w:line="480" w:lineRule="auto"/>
        <w:jc w:val="both"/>
        <w:rPr>
          <w:rFonts w:eastAsia="Calibri"/>
          <w:b/>
          <w:caps/>
        </w:rPr>
      </w:pPr>
    </w:p>
    <w:p w:rsidR="00405365" w:rsidRDefault="00405365" w:rsidP="00F54A2B">
      <w:pPr>
        <w:spacing w:line="480" w:lineRule="auto"/>
        <w:jc w:val="both"/>
        <w:rPr>
          <w:rFonts w:eastAsia="Calibri"/>
          <w:b/>
          <w:caps/>
        </w:rPr>
      </w:pPr>
    </w:p>
    <w:p w:rsidR="00405365" w:rsidRDefault="00405365" w:rsidP="00F54A2B">
      <w:pPr>
        <w:spacing w:line="480" w:lineRule="auto"/>
        <w:jc w:val="both"/>
        <w:rPr>
          <w:rFonts w:eastAsia="Calibri"/>
          <w:b/>
          <w:caps/>
        </w:rPr>
      </w:pPr>
    </w:p>
    <w:p w:rsidR="00405365" w:rsidRDefault="00405365" w:rsidP="00F54A2B">
      <w:pPr>
        <w:spacing w:line="480" w:lineRule="auto"/>
        <w:jc w:val="both"/>
        <w:rPr>
          <w:rFonts w:eastAsia="Calibri"/>
          <w:b/>
          <w:caps/>
        </w:rPr>
      </w:pPr>
    </w:p>
    <w:p w:rsidR="00405365" w:rsidRDefault="00405365" w:rsidP="00F54A2B">
      <w:pPr>
        <w:spacing w:line="480" w:lineRule="auto"/>
        <w:jc w:val="both"/>
        <w:rPr>
          <w:rFonts w:eastAsia="Calibri"/>
          <w:b/>
          <w:caps/>
        </w:rPr>
      </w:pPr>
    </w:p>
    <w:p w:rsidR="00536D8E" w:rsidRDefault="00536D8E" w:rsidP="00F54A2B">
      <w:pPr>
        <w:spacing w:line="480" w:lineRule="auto"/>
        <w:jc w:val="both"/>
        <w:rPr>
          <w:rFonts w:eastAsia="Calibri"/>
          <w:b/>
          <w:caps/>
        </w:rPr>
      </w:pPr>
      <w:r>
        <w:rPr>
          <w:rFonts w:eastAsia="Calibri"/>
          <w:b/>
          <w:caps/>
        </w:rPr>
        <w:lastRenderedPageBreak/>
        <w:t>TABLES</w:t>
      </w:r>
    </w:p>
    <w:p w:rsidR="00536D8E" w:rsidRPr="00D57C19" w:rsidRDefault="00536D8E" w:rsidP="00536D8E">
      <w:pPr>
        <w:spacing w:line="480" w:lineRule="auto"/>
        <w:jc w:val="both"/>
        <w:rPr>
          <w:rFonts w:ascii="Times New Roman" w:hAnsi="Times New Roman" w:cs="Times New Roman"/>
          <w:caps/>
          <w:sz w:val="24"/>
          <w:szCs w:val="24"/>
          <w:vertAlign w:val="superscript"/>
        </w:rPr>
      </w:pPr>
      <w:r w:rsidRPr="00D57C19">
        <w:rPr>
          <w:rFonts w:ascii="Times New Roman" w:hAnsi="Times New Roman" w:cs="Times New Roman"/>
          <w:sz w:val="24"/>
          <w:szCs w:val="24"/>
        </w:rPr>
        <w:t>Table 1: The scoring</w:t>
      </w:r>
      <w:r>
        <w:rPr>
          <w:rFonts w:ascii="Times New Roman" w:hAnsi="Times New Roman" w:cs="Times New Roman"/>
          <w:sz w:val="24"/>
          <w:szCs w:val="24"/>
        </w:rPr>
        <w:t xml:space="preserve"> system to assess Quality Index.</w:t>
      </w:r>
    </w:p>
    <w:tbl>
      <w:tblPr>
        <w:tblStyle w:val="TableGrid12"/>
        <w:tblW w:w="9738" w:type="dxa"/>
        <w:tblLook w:val="04A0" w:firstRow="1" w:lastRow="0" w:firstColumn="1" w:lastColumn="0" w:noHBand="0" w:noVBand="1"/>
      </w:tblPr>
      <w:tblGrid>
        <w:gridCol w:w="2628"/>
        <w:gridCol w:w="2700"/>
        <w:gridCol w:w="2340"/>
        <w:gridCol w:w="2070"/>
      </w:tblGrid>
      <w:tr w:rsidR="00536D8E" w:rsidRPr="00D57C19" w:rsidTr="002D6D4B">
        <w:tc>
          <w:tcPr>
            <w:tcW w:w="2628" w:type="dxa"/>
          </w:tcPr>
          <w:p w:rsidR="00536D8E" w:rsidRPr="00D57C19" w:rsidRDefault="00536D8E" w:rsidP="002D6D4B">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SCORE</w:t>
            </w:r>
          </w:p>
        </w:tc>
        <w:tc>
          <w:tcPr>
            <w:tcW w:w="2700" w:type="dxa"/>
          </w:tcPr>
          <w:p w:rsidR="00536D8E" w:rsidRPr="00D57C19" w:rsidRDefault="00536D8E" w:rsidP="002D6D4B">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1</w:t>
            </w:r>
          </w:p>
        </w:tc>
        <w:tc>
          <w:tcPr>
            <w:tcW w:w="2340" w:type="dxa"/>
          </w:tcPr>
          <w:p w:rsidR="00536D8E" w:rsidRPr="00D57C19" w:rsidRDefault="00536D8E" w:rsidP="002D6D4B">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2</w:t>
            </w:r>
          </w:p>
        </w:tc>
        <w:tc>
          <w:tcPr>
            <w:tcW w:w="2070" w:type="dxa"/>
          </w:tcPr>
          <w:p w:rsidR="00536D8E" w:rsidRPr="00D57C19" w:rsidRDefault="00536D8E" w:rsidP="002D6D4B">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3</w:t>
            </w:r>
          </w:p>
        </w:tc>
      </w:tr>
      <w:tr w:rsidR="00536D8E" w:rsidRPr="00D57C19" w:rsidTr="002D6D4B">
        <w:tc>
          <w:tcPr>
            <w:tcW w:w="2628" w:type="dxa"/>
          </w:tcPr>
          <w:p w:rsidR="00536D8E" w:rsidRPr="00D57C19" w:rsidRDefault="00536D8E" w:rsidP="002D6D4B">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SLIDE QUALITY</w:t>
            </w:r>
          </w:p>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Background</w:t>
            </w:r>
          </w:p>
        </w:tc>
        <w:tc>
          <w:tcPr>
            <w:tcW w:w="2700" w:type="dxa"/>
          </w:tcPr>
          <w:p w:rsidR="00536D8E" w:rsidRPr="00D57C19" w:rsidRDefault="00536D8E" w:rsidP="002D6D4B">
            <w:pPr>
              <w:spacing w:line="480" w:lineRule="auto"/>
              <w:jc w:val="both"/>
              <w:rPr>
                <w:rFonts w:ascii="Times New Roman" w:hAnsi="Times New Roman" w:cs="Times New Roman"/>
                <w:b/>
                <w:caps/>
                <w:sz w:val="24"/>
                <w:szCs w:val="24"/>
              </w:rPr>
            </w:pPr>
          </w:p>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Hemorrhage/Necrosis</w:t>
            </w:r>
          </w:p>
        </w:tc>
        <w:tc>
          <w:tcPr>
            <w:tcW w:w="2340" w:type="dxa"/>
          </w:tcPr>
          <w:p w:rsidR="00536D8E" w:rsidRPr="00D57C19" w:rsidRDefault="00536D8E" w:rsidP="002D6D4B">
            <w:pPr>
              <w:spacing w:line="480" w:lineRule="auto"/>
              <w:jc w:val="both"/>
              <w:rPr>
                <w:rFonts w:ascii="Times New Roman" w:hAnsi="Times New Roman" w:cs="Times New Roman"/>
                <w:b/>
                <w:caps/>
                <w:sz w:val="24"/>
                <w:szCs w:val="24"/>
              </w:rPr>
            </w:pPr>
          </w:p>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Clean</w:t>
            </w:r>
          </w:p>
        </w:tc>
        <w:tc>
          <w:tcPr>
            <w:tcW w:w="2070" w:type="dxa"/>
          </w:tcPr>
          <w:p w:rsidR="00536D8E" w:rsidRPr="00D57C19" w:rsidRDefault="00536D8E" w:rsidP="002D6D4B">
            <w:pPr>
              <w:spacing w:line="480" w:lineRule="auto"/>
              <w:jc w:val="both"/>
              <w:rPr>
                <w:rFonts w:ascii="Times New Roman" w:hAnsi="Times New Roman" w:cs="Times New Roman"/>
                <w:b/>
                <w:caps/>
                <w:sz w:val="24"/>
                <w:szCs w:val="24"/>
              </w:rPr>
            </w:pPr>
          </w:p>
        </w:tc>
      </w:tr>
      <w:tr w:rsidR="00536D8E" w:rsidRPr="00D57C19" w:rsidTr="002D6D4B">
        <w:tc>
          <w:tcPr>
            <w:tcW w:w="2628" w:type="dxa"/>
          </w:tcPr>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Overall staining</w:t>
            </w:r>
          </w:p>
        </w:tc>
        <w:tc>
          <w:tcPr>
            <w:tcW w:w="2700" w:type="dxa"/>
          </w:tcPr>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Bad</w:t>
            </w:r>
          </w:p>
        </w:tc>
        <w:tc>
          <w:tcPr>
            <w:tcW w:w="2340" w:type="dxa"/>
          </w:tcPr>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Moderately good</w:t>
            </w:r>
          </w:p>
        </w:tc>
        <w:tc>
          <w:tcPr>
            <w:tcW w:w="2070" w:type="dxa"/>
          </w:tcPr>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Good</w:t>
            </w:r>
          </w:p>
        </w:tc>
      </w:tr>
      <w:tr w:rsidR="00536D8E" w:rsidRPr="00D57C19" w:rsidTr="002D6D4B">
        <w:tc>
          <w:tcPr>
            <w:tcW w:w="2628" w:type="dxa"/>
          </w:tcPr>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Cell morphology</w:t>
            </w:r>
          </w:p>
        </w:tc>
        <w:tc>
          <w:tcPr>
            <w:tcW w:w="2700" w:type="dxa"/>
          </w:tcPr>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Not preserved</w:t>
            </w:r>
          </w:p>
        </w:tc>
        <w:tc>
          <w:tcPr>
            <w:tcW w:w="2340" w:type="dxa"/>
          </w:tcPr>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Moderately preserved</w:t>
            </w:r>
          </w:p>
        </w:tc>
        <w:tc>
          <w:tcPr>
            <w:tcW w:w="2070" w:type="dxa"/>
          </w:tcPr>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Well preserved</w:t>
            </w:r>
          </w:p>
        </w:tc>
      </w:tr>
      <w:tr w:rsidR="00536D8E" w:rsidRPr="00D57C19" w:rsidTr="002D6D4B">
        <w:tc>
          <w:tcPr>
            <w:tcW w:w="2628" w:type="dxa"/>
          </w:tcPr>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Nuclear characteristics</w:t>
            </w:r>
          </w:p>
        </w:tc>
        <w:tc>
          <w:tcPr>
            <w:tcW w:w="2700" w:type="dxa"/>
          </w:tcPr>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Smudgy chromatin</w:t>
            </w:r>
          </w:p>
        </w:tc>
        <w:tc>
          <w:tcPr>
            <w:tcW w:w="2340" w:type="dxa"/>
          </w:tcPr>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Moderately crisp chromatin</w:t>
            </w:r>
          </w:p>
        </w:tc>
        <w:tc>
          <w:tcPr>
            <w:tcW w:w="2070" w:type="dxa"/>
          </w:tcPr>
          <w:p w:rsidR="00536D8E" w:rsidRPr="00D57C19" w:rsidRDefault="00536D8E"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Crisp chromatin</w:t>
            </w:r>
          </w:p>
        </w:tc>
      </w:tr>
    </w:tbl>
    <w:p w:rsidR="00536D8E" w:rsidRPr="00F54A2B" w:rsidRDefault="00536D8E" w:rsidP="00F54A2B">
      <w:pPr>
        <w:spacing w:line="480" w:lineRule="auto"/>
        <w:jc w:val="both"/>
        <w:rPr>
          <w:rFonts w:eastAsia="Calibri"/>
          <w:b/>
          <w:caps/>
        </w:rPr>
      </w:pPr>
    </w:p>
    <w:p w:rsidR="002D6D4B" w:rsidRPr="00D57C19" w:rsidRDefault="002D6D4B" w:rsidP="002D6D4B">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Table 2: Time taken for each staining technique</w:t>
      </w:r>
    </w:p>
    <w:tbl>
      <w:tblPr>
        <w:tblStyle w:val="TableGrid1"/>
        <w:tblW w:w="9450" w:type="dxa"/>
        <w:tblInd w:w="198" w:type="dxa"/>
        <w:tblLook w:val="04A0" w:firstRow="1" w:lastRow="0" w:firstColumn="1" w:lastColumn="0" w:noHBand="0" w:noVBand="1"/>
      </w:tblPr>
      <w:tblGrid>
        <w:gridCol w:w="1170"/>
        <w:gridCol w:w="3780"/>
        <w:gridCol w:w="4500"/>
      </w:tblGrid>
      <w:tr w:rsidR="002D6D4B" w:rsidRPr="00D57C19" w:rsidTr="002D6D4B">
        <w:tc>
          <w:tcPr>
            <w:tcW w:w="1170" w:type="dxa"/>
          </w:tcPr>
          <w:p w:rsidR="002D6D4B" w:rsidRPr="00D57C19" w:rsidRDefault="002D6D4B" w:rsidP="002D6D4B">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S. NO</w:t>
            </w:r>
          </w:p>
        </w:tc>
        <w:tc>
          <w:tcPr>
            <w:tcW w:w="3780" w:type="dxa"/>
          </w:tcPr>
          <w:p w:rsidR="002D6D4B" w:rsidRPr="00D57C19" w:rsidRDefault="002D6D4B" w:rsidP="002D6D4B">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STAINING TECHNIQUES</w:t>
            </w:r>
          </w:p>
        </w:tc>
        <w:tc>
          <w:tcPr>
            <w:tcW w:w="4500" w:type="dxa"/>
          </w:tcPr>
          <w:p w:rsidR="002D6D4B" w:rsidRPr="00D57C19" w:rsidRDefault="002D6D4B" w:rsidP="002D6D4B">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TIME TAKE FOR THE PROCEDURE</w:t>
            </w:r>
          </w:p>
        </w:tc>
      </w:tr>
      <w:tr w:rsidR="002D6D4B" w:rsidRPr="00D57C19" w:rsidTr="002D6D4B">
        <w:tc>
          <w:tcPr>
            <w:tcW w:w="1170"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1</w:t>
            </w:r>
          </w:p>
        </w:tc>
        <w:tc>
          <w:tcPr>
            <w:tcW w:w="3780"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Toluidine blue wet mount stain</w:t>
            </w:r>
          </w:p>
        </w:tc>
        <w:tc>
          <w:tcPr>
            <w:tcW w:w="4500" w:type="dxa"/>
          </w:tcPr>
          <w:p w:rsidR="002D6D4B" w:rsidRPr="00D57C19" w:rsidRDefault="002D6D4B" w:rsidP="002D6D4B">
            <w:pPr>
              <w:spacing w:line="480" w:lineRule="auto"/>
              <w:jc w:val="center"/>
              <w:rPr>
                <w:rFonts w:ascii="Times New Roman" w:hAnsi="Times New Roman" w:cs="Times New Roman"/>
                <w:b/>
                <w:caps/>
                <w:sz w:val="24"/>
                <w:szCs w:val="24"/>
              </w:rPr>
            </w:pPr>
            <w:r w:rsidRPr="00D57C19">
              <w:rPr>
                <w:rFonts w:ascii="Times New Roman" w:hAnsi="Times New Roman" w:cs="Times New Roman"/>
                <w:sz w:val="24"/>
                <w:szCs w:val="24"/>
              </w:rPr>
              <w:t>2 minutes</w:t>
            </w:r>
          </w:p>
        </w:tc>
      </w:tr>
      <w:tr w:rsidR="002D6D4B" w:rsidRPr="00D57C19" w:rsidTr="002D6D4B">
        <w:tc>
          <w:tcPr>
            <w:tcW w:w="1170"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2</w:t>
            </w:r>
          </w:p>
        </w:tc>
        <w:tc>
          <w:tcPr>
            <w:tcW w:w="3780"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Methylene blue/Eosin stain</w:t>
            </w:r>
          </w:p>
        </w:tc>
        <w:tc>
          <w:tcPr>
            <w:tcW w:w="4500" w:type="dxa"/>
          </w:tcPr>
          <w:p w:rsidR="002D6D4B" w:rsidRPr="00D57C19" w:rsidRDefault="002D6D4B" w:rsidP="002D6D4B">
            <w:pPr>
              <w:spacing w:line="480" w:lineRule="auto"/>
              <w:jc w:val="center"/>
              <w:rPr>
                <w:rFonts w:ascii="Times New Roman" w:hAnsi="Times New Roman" w:cs="Times New Roman"/>
                <w:b/>
                <w:caps/>
                <w:sz w:val="24"/>
                <w:szCs w:val="24"/>
              </w:rPr>
            </w:pPr>
            <w:r w:rsidRPr="00D57C19">
              <w:rPr>
                <w:rFonts w:ascii="Times New Roman" w:hAnsi="Times New Roman" w:cs="Times New Roman"/>
                <w:sz w:val="24"/>
                <w:szCs w:val="24"/>
              </w:rPr>
              <w:t>5 minutes</w:t>
            </w:r>
          </w:p>
        </w:tc>
      </w:tr>
      <w:tr w:rsidR="002D6D4B" w:rsidRPr="00D57C19" w:rsidTr="002D6D4B">
        <w:tc>
          <w:tcPr>
            <w:tcW w:w="1170"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3</w:t>
            </w:r>
          </w:p>
        </w:tc>
        <w:tc>
          <w:tcPr>
            <w:tcW w:w="3780"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H&amp;E stain with artificial drying</w:t>
            </w:r>
          </w:p>
        </w:tc>
        <w:tc>
          <w:tcPr>
            <w:tcW w:w="4500" w:type="dxa"/>
          </w:tcPr>
          <w:p w:rsidR="002D6D4B" w:rsidRPr="00D57C19" w:rsidRDefault="002D6D4B" w:rsidP="002D6D4B">
            <w:pPr>
              <w:spacing w:line="480" w:lineRule="auto"/>
              <w:jc w:val="center"/>
              <w:rPr>
                <w:rFonts w:ascii="Times New Roman" w:hAnsi="Times New Roman" w:cs="Times New Roman"/>
                <w:b/>
                <w:caps/>
                <w:sz w:val="24"/>
                <w:szCs w:val="24"/>
              </w:rPr>
            </w:pPr>
            <w:r w:rsidRPr="00D57C19">
              <w:rPr>
                <w:rFonts w:ascii="Times New Roman" w:hAnsi="Times New Roman" w:cs="Times New Roman"/>
                <w:sz w:val="24"/>
                <w:szCs w:val="24"/>
              </w:rPr>
              <w:t>8 minutes</w:t>
            </w:r>
          </w:p>
        </w:tc>
      </w:tr>
      <w:tr w:rsidR="002D6D4B" w:rsidRPr="00D57C19" w:rsidTr="002D6D4B">
        <w:tc>
          <w:tcPr>
            <w:tcW w:w="1170"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4</w:t>
            </w:r>
          </w:p>
        </w:tc>
        <w:tc>
          <w:tcPr>
            <w:tcW w:w="3780"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PAP stain with artificial drying</w:t>
            </w:r>
          </w:p>
        </w:tc>
        <w:tc>
          <w:tcPr>
            <w:tcW w:w="4500" w:type="dxa"/>
          </w:tcPr>
          <w:p w:rsidR="002D6D4B" w:rsidRPr="00D57C19" w:rsidRDefault="002D6D4B" w:rsidP="002D6D4B">
            <w:pPr>
              <w:spacing w:line="480" w:lineRule="auto"/>
              <w:jc w:val="center"/>
              <w:rPr>
                <w:rFonts w:ascii="Times New Roman" w:hAnsi="Times New Roman" w:cs="Times New Roman"/>
                <w:b/>
                <w:caps/>
                <w:sz w:val="24"/>
                <w:szCs w:val="24"/>
              </w:rPr>
            </w:pPr>
            <w:r w:rsidRPr="00D57C19">
              <w:rPr>
                <w:rFonts w:ascii="Times New Roman" w:hAnsi="Times New Roman" w:cs="Times New Roman"/>
                <w:sz w:val="24"/>
                <w:szCs w:val="24"/>
              </w:rPr>
              <w:t>10 minutes</w:t>
            </w:r>
          </w:p>
        </w:tc>
      </w:tr>
    </w:tbl>
    <w:p w:rsidR="002D6D4B" w:rsidRDefault="002D6D4B" w:rsidP="002D6D4B">
      <w:pPr>
        <w:spacing w:line="480" w:lineRule="auto"/>
        <w:jc w:val="both"/>
        <w:rPr>
          <w:rFonts w:ascii="Times New Roman" w:hAnsi="Times New Roman" w:cs="Times New Roman"/>
          <w:caps/>
          <w:sz w:val="24"/>
          <w:szCs w:val="24"/>
        </w:rPr>
      </w:pPr>
    </w:p>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Table 3: Distribution of concordant thyroid lesions based on stains</w:t>
      </w:r>
    </w:p>
    <w:tbl>
      <w:tblPr>
        <w:tblStyle w:val="TableGrid4"/>
        <w:tblW w:w="0" w:type="auto"/>
        <w:tblLayout w:type="fixed"/>
        <w:tblLook w:val="04A0" w:firstRow="1" w:lastRow="0" w:firstColumn="1" w:lastColumn="0" w:noHBand="0" w:noVBand="1"/>
      </w:tblPr>
      <w:tblGrid>
        <w:gridCol w:w="3438"/>
        <w:gridCol w:w="2340"/>
        <w:gridCol w:w="1890"/>
        <w:gridCol w:w="1908"/>
      </w:tblGrid>
      <w:tr w:rsidR="002D6D4B" w:rsidRPr="00D57C19" w:rsidTr="002D6D4B">
        <w:trPr>
          <w:trHeight w:val="1178"/>
        </w:trPr>
        <w:tc>
          <w:tcPr>
            <w:tcW w:w="3438" w:type="dxa"/>
          </w:tcPr>
          <w:p w:rsidR="002D6D4B" w:rsidRPr="00D57C19" w:rsidRDefault="002D6D4B" w:rsidP="002D6D4B">
            <w:pPr>
              <w:spacing w:line="480" w:lineRule="auto"/>
              <w:jc w:val="both"/>
              <w:rPr>
                <w:rFonts w:ascii="Times New Roman" w:eastAsiaTheme="minorEastAsia" w:hAnsi="Times New Roman" w:cs="Times New Roman"/>
                <w:caps/>
                <w:sz w:val="24"/>
                <w:szCs w:val="24"/>
              </w:rPr>
            </w:pPr>
          </w:p>
          <w:p w:rsidR="002D6D4B" w:rsidRPr="00D57C19" w:rsidRDefault="002D6D4B" w:rsidP="002D6D4B">
            <w:pPr>
              <w:spacing w:line="480" w:lineRule="auto"/>
              <w:jc w:val="both"/>
              <w:rPr>
                <w:rFonts w:ascii="Times New Roman" w:eastAsiaTheme="minorEastAsia" w:hAnsi="Times New Roman" w:cs="Times New Roman"/>
                <w:caps/>
                <w:sz w:val="24"/>
                <w:szCs w:val="24"/>
              </w:rPr>
            </w:pPr>
          </w:p>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NATURE OF LESION</w:t>
            </w:r>
          </w:p>
          <w:p w:rsidR="002D6D4B" w:rsidRPr="00D57C19" w:rsidRDefault="002D6D4B" w:rsidP="002D6D4B">
            <w:pPr>
              <w:spacing w:line="480" w:lineRule="auto"/>
              <w:jc w:val="both"/>
              <w:rPr>
                <w:rFonts w:ascii="Times New Roman" w:eastAsiaTheme="minorEastAsia" w:hAnsi="Times New Roman" w:cs="Times New Roman"/>
                <w:caps/>
                <w:sz w:val="24"/>
                <w:szCs w:val="24"/>
              </w:rPr>
            </w:pPr>
          </w:p>
        </w:tc>
        <w:tc>
          <w:tcPr>
            <w:tcW w:w="2340" w:type="dxa"/>
          </w:tcPr>
          <w:p w:rsidR="002D6D4B" w:rsidRPr="00D57C19" w:rsidRDefault="002D6D4B" w:rsidP="002D6D4B">
            <w:pPr>
              <w:spacing w:line="480" w:lineRule="auto"/>
              <w:jc w:val="both"/>
              <w:rPr>
                <w:rFonts w:ascii="Times New Roman" w:eastAsiaTheme="minorEastAsia" w:hAnsi="Times New Roman" w:cs="Times New Roman"/>
                <w:caps/>
                <w:sz w:val="24"/>
                <w:szCs w:val="24"/>
              </w:rPr>
            </w:pPr>
          </w:p>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CONVENTIONAL STAINS</w:t>
            </w:r>
          </w:p>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(PAP AND H&amp;E)</w:t>
            </w:r>
          </w:p>
        </w:tc>
        <w:tc>
          <w:tcPr>
            <w:tcW w:w="1890" w:type="dxa"/>
          </w:tcPr>
          <w:p w:rsidR="002D6D4B" w:rsidRPr="00D57C19" w:rsidRDefault="002D6D4B" w:rsidP="002D6D4B">
            <w:pPr>
              <w:spacing w:line="480" w:lineRule="auto"/>
              <w:jc w:val="both"/>
              <w:rPr>
                <w:rFonts w:ascii="Times New Roman" w:eastAsiaTheme="minorEastAsia" w:hAnsi="Times New Roman" w:cs="Times New Roman"/>
                <w:caps/>
                <w:sz w:val="24"/>
                <w:szCs w:val="24"/>
              </w:rPr>
            </w:pPr>
          </w:p>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METHYLENE/EOSIN</w:t>
            </w:r>
          </w:p>
        </w:tc>
        <w:tc>
          <w:tcPr>
            <w:tcW w:w="1908" w:type="dxa"/>
          </w:tcPr>
          <w:p w:rsidR="002D6D4B" w:rsidRPr="00D57C19" w:rsidRDefault="002D6D4B" w:rsidP="002D6D4B">
            <w:pPr>
              <w:spacing w:line="480" w:lineRule="auto"/>
              <w:jc w:val="both"/>
              <w:rPr>
                <w:rFonts w:ascii="Times New Roman" w:eastAsiaTheme="minorEastAsia" w:hAnsi="Times New Roman" w:cs="Times New Roman"/>
                <w:caps/>
                <w:sz w:val="24"/>
                <w:szCs w:val="24"/>
              </w:rPr>
            </w:pPr>
          </w:p>
          <w:p w:rsidR="002D6D4B" w:rsidRPr="00D57C19" w:rsidRDefault="002D6D4B" w:rsidP="002D6D4B">
            <w:pPr>
              <w:spacing w:line="480" w:lineRule="auto"/>
              <w:jc w:val="both"/>
              <w:rPr>
                <w:rFonts w:ascii="Times New Roman" w:eastAsiaTheme="minorEastAsia" w:hAnsi="Times New Roman" w:cs="Times New Roman"/>
                <w:caps/>
                <w:sz w:val="24"/>
                <w:szCs w:val="24"/>
              </w:rPr>
            </w:pPr>
          </w:p>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WET MOUNT</w:t>
            </w:r>
          </w:p>
        </w:tc>
      </w:tr>
      <w:tr w:rsidR="002D6D4B" w:rsidRPr="00D57C19" w:rsidTr="002D6D4B">
        <w:tc>
          <w:tcPr>
            <w:tcW w:w="343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Lymphocytic thyroiditis</w:t>
            </w:r>
          </w:p>
        </w:tc>
        <w:tc>
          <w:tcPr>
            <w:tcW w:w="234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34</w:t>
            </w:r>
          </w:p>
        </w:tc>
        <w:tc>
          <w:tcPr>
            <w:tcW w:w="189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32</w:t>
            </w:r>
          </w:p>
        </w:tc>
        <w:tc>
          <w:tcPr>
            <w:tcW w:w="190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33</w:t>
            </w:r>
          </w:p>
        </w:tc>
      </w:tr>
      <w:tr w:rsidR="002D6D4B" w:rsidRPr="00D57C19" w:rsidTr="002D6D4B">
        <w:tc>
          <w:tcPr>
            <w:tcW w:w="343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lastRenderedPageBreak/>
              <w:t>Colloid goiter</w:t>
            </w:r>
          </w:p>
        </w:tc>
        <w:tc>
          <w:tcPr>
            <w:tcW w:w="234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19</w:t>
            </w:r>
          </w:p>
        </w:tc>
        <w:tc>
          <w:tcPr>
            <w:tcW w:w="189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19</w:t>
            </w:r>
          </w:p>
        </w:tc>
        <w:tc>
          <w:tcPr>
            <w:tcW w:w="190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19</w:t>
            </w:r>
          </w:p>
        </w:tc>
      </w:tr>
      <w:tr w:rsidR="002D6D4B" w:rsidRPr="00D57C19" w:rsidTr="002D6D4B">
        <w:trPr>
          <w:trHeight w:val="431"/>
        </w:trPr>
        <w:tc>
          <w:tcPr>
            <w:tcW w:w="343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 xml:space="preserve">Hyperplastic </w:t>
            </w:r>
            <w:proofErr w:type="spellStart"/>
            <w:r w:rsidRPr="00D57C19">
              <w:rPr>
                <w:rFonts w:ascii="Times New Roman" w:eastAsiaTheme="minorEastAsia" w:hAnsi="Times New Roman" w:cs="Times New Roman"/>
                <w:sz w:val="24"/>
                <w:szCs w:val="24"/>
              </w:rPr>
              <w:t>goitre</w:t>
            </w:r>
            <w:proofErr w:type="spellEnd"/>
          </w:p>
        </w:tc>
        <w:tc>
          <w:tcPr>
            <w:tcW w:w="234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17</w:t>
            </w:r>
          </w:p>
        </w:tc>
        <w:tc>
          <w:tcPr>
            <w:tcW w:w="189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17</w:t>
            </w:r>
          </w:p>
        </w:tc>
        <w:tc>
          <w:tcPr>
            <w:tcW w:w="190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4</w:t>
            </w:r>
          </w:p>
        </w:tc>
      </w:tr>
      <w:tr w:rsidR="002D6D4B" w:rsidRPr="00D57C19" w:rsidTr="002D6D4B">
        <w:tc>
          <w:tcPr>
            <w:tcW w:w="343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Nodular goiter</w:t>
            </w:r>
          </w:p>
        </w:tc>
        <w:tc>
          <w:tcPr>
            <w:tcW w:w="234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10</w:t>
            </w:r>
          </w:p>
        </w:tc>
        <w:tc>
          <w:tcPr>
            <w:tcW w:w="189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10</w:t>
            </w:r>
          </w:p>
        </w:tc>
        <w:tc>
          <w:tcPr>
            <w:tcW w:w="190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9</w:t>
            </w:r>
          </w:p>
        </w:tc>
      </w:tr>
      <w:tr w:rsidR="002D6D4B" w:rsidRPr="00D57C19" w:rsidTr="002D6D4B">
        <w:tc>
          <w:tcPr>
            <w:tcW w:w="343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Benign thyroid lesion</w:t>
            </w:r>
          </w:p>
        </w:tc>
        <w:tc>
          <w:tcPr>
            <w:tcW w:w="234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w:t>
            </w:r>
          </w:p>
        </w:tc>
        <w:tc>
          <w:tcPr>
            <w:tcW w:w="189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w:t>
            </w:r>
          </w:p>
        </w:tc>
        <w:tc>
          <w:tcPr>
            <w:tcW w:w="190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w:t>
            </w:r>
          </w:p>
        </w:tc>
      </w:tr>
      <w:tr w:rsidR="002D6D4B" w:rsidRPr="00D57C19" w:rsidTr="002D6D4B">
        <w:tc>
          <w:tcPr>
            <w:tcW w:w="343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de-</w:t>
            </w:r>
            <w:proofErr w:type="spellStart"/>
            <w:r w:rsidRPr="00D57C19">
              <w:rPr>
                <w:rFonts w:ascii="Times New Roman" w:eastAsiaTheme="minorEastAsia" w:hAnsi="Times New Roman" w:cs="Times New Roman"/>
                <w:sz w:val="24"/>
                <w:szCs w:val="24"/>
              </w:rPr>
              <w:t>Quervains</w:t>
            </w:r>
            <w:proofErr w:type="spellEnd"/>
            <w:r w:rsidRPr="00D57C19">
              <w:rPr>
                <w:rFonts w:ascii="Times New Roman" w:eastAsiaTheme="minorEastAsia" w:hAnsi="Times New Roman" w:cs="Times New Roman"/>
                <w:sz w:val="24"/>
                <w:szCs w:val="24"/>
              </w:rPr>
              <w:t xml:space="preserve"> thyroiditis</w:t>
            </w:r>
          </w:p>
        </w:tc>
        <w:tc>
          <w:tcPr>
            <w:tcW w:w="234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3</w:t>
            </w:r>
          </w:p>
        </w:tc>
        <w:tc>
          <w:tcPr>
            <w:tcW w:w="189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3</w:t>
            </w:r>
          </w:p>
        </w:tc>
        <w:tc>
          <w:tcPr>
            <w:tcW w:w="190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w:t>
            </w:r>
          </w:p>
        </w:tc>
      </w:tr>
      <w:tr w:rsidR="002D6D4B" w:rsidRPr="00D57C19" w:rsidTr="002D6D4B">
        <w:tc>
          <w:tcPr>
            <w:tcW w:w="343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 xml:space="preserve">Acute </w:t>
            </w:r>
            <w:proofErr w:type="spellStart"/>
            <w:r w:rsidRPr="00D57C19">
              <w:rPr>
                <w:rFonts w:ascii="Times New Roman" w:eastAsiaTheme="minorEastAsia" w:hAnsi="Times New Roman" w:cs="Times New Roman"/>
                <w:sz w:val="24"/>
                <w:szCs w:val="24"/>
              </w:rPr>
              <w:t>suppurative</w:t>
            </w:r>
            <w:proofErr w:type="spellEnd"/>
            <w:r w:rsidRPr="00D57C19">
              <w:rPr>
                <w:rFonts w:ascii="Times New Roman" w:eastAsiaTheme="minorEastAsia" w:hAnsi="Times New Roman" w:cs="Times New Roman"/>
                <w:sz w:val="24"/>
                <w:szCs w:val="24"/>
              </w:rPr>
              <w:t xml:space="preserve"> thyroiditis</w:t>
            </w:r>
          </w:p>
        </w:tc>
        <w:tc>
          <w:tcPr>
            <w:tcW w:w="234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2</w:t>
            </w:r>
          </w:p>
        </w:tc>
        <w:tc>
          <w:tcPr>
            <w:tcW w:w="189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2</w:t>
            </w:r>
          </w:p>
        </w:tc>
        <w:tc>
          <w:tcPr>
            <w:tcW w:w="190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2</w:t>
            </w:r>
          </w:p>
        </w:tc>
      </w:tr>
      <w:tr w:rsidR="002D6D4B" w:rsidRPr="00D57C19" w:rsidTr="002D6D4B">
        <w:trPr>
          <w:trHeight w:val="557"/>
        </w:trPr>
        <w:tc>
          <w:tcPr>
            <w:tcW w:w="343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Suspicious for malignancy</w:t>
            </w:r>
          </w:p>
        </w:tc>
        <w:tc>
          <w:tcPr>
            <w:tcW w:w="234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w:t>
            </w:r>
          </w:p>
        </w:tc>
        <w:tc>
          <w:tcPr>
            <w:tcW w:w="189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w:t>
            </w:r>
          </w:p>
        </w:tc>
        <w:tc>
          <w:tcPr>
            <w:tcW w:w="190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w:t>
            </w:r>
          </w:p>
        </w:tc>
      </w:tr>
      <w:tr w:rsidR="002D6D4B" w:rsidRPr="00D57C19" w:rsidTr="002D6D4B">
        <w:tc>
          <w:tcPr>
            <w:tcW w:w="3438" w:type="dxa"/>
          </w:tcPr>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Malignancy</w:t>
            </w:r>
          </w:p>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 xml:space="preserve">   Papillary carcinoma thyroid</w:t>
            </w:r>
          </w:p>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 xml:space="preserve">   Follicular neoplasm</w:t>
            </w:r>
          </w:p>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 xml:space="preserve">   Anaplastic carcinoma</w:t>
            </w:r>
          </w:p>
        </w:tc>
        <w:tc>
          <w:tcPr>
            <w:tcW w:w="234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p>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7</w:t>
            </w:r>
          </w:p>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4</w:t>
            </w:r>
          </w:p>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2</w:t>
            </w:r>
          </w:p>
        </w:tc>
        <w:tc>
          <w:tcPr>
            <w:tcW w:w="1890"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p>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7</w:t>
            </w:r>
          </w:p>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4</w:t>
            </w:r>
          </w:p>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2</w:t>
            </w:r>
          </w:p>
        </w:tc>
        <w:tc>
          <w:tcPr>
            <w:tcW w:w="1908" w:type="dxa"/>
          </w:tcPr>
          <w:p w:rsidR="002D6D4B" w:rsidRPr="00D57C19" w:rsidRDefault="002D6D4B" w:rsidP="002D6D4B">
            <w:pPr>
              <w:spacing w:line="480" w:lineRule="auto"/>
              <w:jc w:val="both"/>
              <w:rPr>
                <w:rFonts w:ascii="Times New Roman" w:eastAsiaTheme="minorEastAsia" w:hAnsi="Times New Roman" w:cs="Times New Roman"/>
                <w:b/>
                <w:caps/>
                <w:sz w:val="24"/>
                <w:szCs w:val="24"/>
              </w:rPr>
            </w:pPr>
          </w:p>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w:t>
            </w:r>
          </w:p>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3</w:t>
            </w:r>
          </w:p>
          <w:p w:rsidR="002D6D4B" w:rsidRPr="00D57C19" w:rsidRDefault="002D6D4B" w:rsidP="002D6D4B">
            <w:pPr>
              <w:spacing w:line="480" w:lineRule="auto"/>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2</w:t>
            </w:r>
          </w:p>
        </w:tc>
      </w:tr>
      <w:tr w:rsidR="002D6D4B" w:rsidRPr="00D57C19" w:rsidTr="002D6D4B">
        <w:trPr>
          <w:trHeight w:val="773"/>
        </w:trPr>
        <w:tc>
          <w:tcPr>
            <w:tcW w:w="3438" w:type="dxa"/>
          </w:tcPr>
          <w:p w:rsidR="002D6D4B" w:rsidRPr="00D57C19" w:rsidRDefault="002D6D4B" w:rsidP="002D6D4B">
            <w:pPr>
              <w:spacing w:line="480" w:lineRule="auto"/>
              <w:jc w:val="both"/>
              <w:rPr>
                <w:rFonts w:ascii="Times New Roman" w:eastAsiaTheme="minorEastAsia" w:hAnsi="Times New Roman" w:cs="Times New Roman"/>
                <w:caps/>
                <w:sz w:val="24"/>
                <w:szCs w:val="24"/>
              </w:rPr>
            </w:pPr>
          </w:p>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TOTAL</w:t>
            </w:r>
          </w:p>
        </w:tc>
        <w:tc>
          <w:tcPr>
            <w:tcW w:w="2340" w:type="dxa"/>
          </w:tcPr>
          <w:p w:rsidR="002D6D4B" w:rsidRPr="00D57C19" w:rsidRDefault="002D6D4B" w:rsidP="002D6D4B">
            <w:pPr>
              <w:spacing w:line="480" w:lineRule="auto"/>
              <w:jc w:val="both"/>
              <w:rPr>
                <w:rFonts w:ascii="Times New Roman" w:eastAsiaTheme="minorEastAsia" w:hAnsi="Times New Roman" w:cs="Times New Roman"/>
                <w:caps/>
                <w:sz w:val="24"/>
                <w:szCs w:val="24"/>
              </w:rPr>
            </w:pPr>
          </w:p>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100</w:t>
            </w:r>
          </w:p>
        </w:tc>
        <w:tc>
          <w:tcPr>
            <w:tcW w:w="1890" w:type="dxa"/>
          </w:tcPr>
          <w:p w:rsidR="002D6D4B" w:rsidRPr="00D57C19" w:rsidRDefault="002D6D4B" w:rsidP="002D6D4B">
            <w:pPr>
              <w:spacing w:line="480" w:lineRule="auto"/>
              <w:jc w:val="both"/>
              <w:rPr>
                <w:rFonts w:ascii="Times New Roman" w:eastAsiaTheme="minorEastAsia" w:hAnsi="Times New Roman" w:cs="Times New Roman"/>
                <w:caps/>
                <w:sz w:val="24"/>
                <w:szCs w:val="24"/>
              </w:rPr>
            </w:pPr>
          </w:p>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98</w:t>
            </w:r>
          </w:p>
        </w:tc>
        <w:tc>
          <w:tcPr>
            <w:tcW w:w="1908" w:type="dxa"/>
          </w:tcPr>
          <w:p w:rsidR="002D6D4B" w:rsidRPr="00D57C19" w:rsidRDefault="002D6D4B" w:rsidP="002D6D4B">
            <w:pPr>
              <w:spacing w:line="480" w:lineRule="auto"/>
              <w:jc w:val="both"/>
              <w:rPr>
                <w:rFonts w:ascii="Times New Roman" w:eastAsiaTheme="minorEastAsia" w:hAnsi="Times New Roman" w:cs="Times New Roman"/>
                <w:caps/>
                <w:sz w:val="24"/>
                <w:szCs w:val="24"/>
              </w:rPr>
            </w:pPr>
          </w:p>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73</w:t>
            </w:r>
          </w:p>
        </w:tc>
      </w:tr>
    </w:tbl>
    <w:p w:rsidR="002D6D4B" w:rsidRPr="00D57C19" w:rsidRDefault="002D6D4B" w:rsidP="002D6D4B">
      <w:pPr>
        <w:spacing w:line="480" w:lineRule="auto"/>
        <w:contextualSpacing/>
        <w:jc w:val="both"/>
        <w:rPr>
          <w:rFonts w:ascii="Times New Roman" w:hAnsi="Times New Roman" w:cs="Times New Roman"/>
          <w:b/>
          <w:caps/>
          <w:sz w:val="24"/>
          <w:szCs w:val="24"/>
        </w:rPr>
      </w:pPr>
    </w:p>
    <w:p w:rsidR="002D6D4B" w:rsidRPr="00D57C19" w:rsidRDefault="002D6D4B" w:rsidP="002D6D4B">
      <w:pPr>
        <w:spacing w:line="480" w:lineRule="auto"/>
        <w:contextualSpacing/>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Table 4: Discordant thyroid lesions by wet mount technique in comparison with conventional stains [PAP and H&amp;E]</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4"/>
        <w:gridCol w:w="3420"/>
        <w:gridCol w:w="3240"/>
      </w:tblGrid>
      <w:tr w:rsidR="002D6D4B" w:rsidRPr="00D57C19" w:rsidTr="002D6D4B">
        <w:trPr>
          <w:trHeight w:val="210"/>
        </w:trPr>
        <w:tc>
          <w:tcPr>
            <w:tcW w:w="2494" w:type="dxa"/>
          </w:tcPr>
          <w:p w:rsidR="002D6D4B" w:rsidRPr="00D57C19" w:rsidRDefault="002D6D4B" w:rsidP="002D6D4B">
            <w:pPr>
              <w:spacing w:line="480" w:lineRule="auto"/>
              <w:contextualSpacing/>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DISCORDANT LESION NUMBER (n=27)</w:t>
            </w:r>
          </w:p>
        </w:tc>
        <w:tc>
          <w:tcPr>
            <w:tcW w:w="3420" w:type="dxa"/>
          </w:tcPr>
          <w:p w:rsidR="002D6D4B" w:rsidRPr="00D57C19" w:rsidRDefault="002D6D4B" w:rsidP="002D6D4B">
            <w:pPr>
              <w:spacing w:line="480" w:lineRule="auto"/>
              <w:contextualSpacing/>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DIAGNOSIS IN CONVENTIONAL STAINS</w:t>
            </w:r>
          </w:p>
          <w:p w:rsidR="002D6D4B" w:rsidRPr="00D57C19" w:rsidRDefault="002D6D4B" w:rsidP="002D6D4B">
            <w:pPr>
              <w:spacing w:line="480" w:lineRule="auto"/>
              <w:contextualSpacing/>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[PAP and H&amp;E]</w:t>
            </w:r>
          </w:p>
        </w:tc>
        <w:tc>
          <w:tcPr>
            <w:tcW w:w="3240" w:type="dxa"/>
          </w:tcPr>
          <w:p w:rsidR="002D6D4B" w:rsidRPr="00D57C19" w:rsidRDefault="002D6D4B" w:rsidP="002D6D4B">
            <w:pPr>
              <w:spacing w:line="480" w:lineRule="auto"/>
              <w:contextualSpacing/>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 xml:space="preserve">DIAGNOSIS IN </w:t>
            </w:r>
          </w:p>
          <w:p w:rsidR="002D6D4B" w:rsidRPr="00D57C19" w:rsidRDefault="002D6D4B" w:rsidP="002D6D4B">
            <w:pPr>
              <w:spacing w:line="480" w:lineRule="auto"/>
              <w:contextualSpacing/>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WET MOUNT</w:t>
            </w:r>
          </w:p>
        </w:tc>
      </w:tr>
      <w:tr w:rsidR="002D6D4B" w:rsidRPr="00D57C19" w:rsidTr="002D6D4B">
        <w:trPr>
          <w:trHeight w:val="189"/>
        </w:trPr>
        <w:tc>
          <w:tcPr>
            <w:tcW w:w="2494"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4</w:t>
            </w:r>
          </w:p>
        </w:tc>
        <w:tc>
          <w:tcPr>
            <w:tcW w:w="342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Hyperplastic goitre</w:t>
            </w:r>
          </w:p>
        </w:tc>
        <w:tc>
          <w:tcPr>
            <w:tcW w:w="324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Benign thyroid lesion</w:t>
            </w:r>
          </w:p>
        </w:tc>
      </w:tr>
      <w:tr w:rsidR="002D6D4B" w:rsidRPr="00D57C19" w:rsidTr="002D6D4B">
        <w:trPr>
          <w:trHeight w:val="189"/>
        </w:trPr>
        <w:tc>
          <w:tcPr>
            <w:tcW w:w="2494"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3</w:t>
            </w:r>
          </w:p>
        </w:tc>
        <w:tc>
          <w:tcPr>
            <w:tcW w:w="342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Hyperplastic goitre</w:t>
            </w:r>
          </w:p>
        </w:tc>
        <w:tc>
          <w:tcPr>
            <w:tcW w:w="324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Lymphocytic thyroiditis</w:t>
            </w:r>
          </w:p>
        </w:tc>
      </w:tr>
      <w:tr w:rsidR="002D6D4B" w:rsidRPr="00D57C19" w:rsidTr="002D6D4B">
        <w:trPr>
          <w:trHeight w:val="189"/>
        </w:trPr>
        <w:tc>
          <w:tcPr>
            <w:tcW w:w="2494"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5</w:t>
            </w:r>
          </w:p>
        </w:tc>
        <w:tc>
          <w:tcPr>
            <w:tcW w:w="342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Hyperplastic goitre</w:t>
            </w:r>
          </w:p>
        </w:tc>
        <w:tc>
          <w:tcPr>
            <w:tcW w:w="324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Nodular goitre</w:t>
            </w:r>
          </w:p>
        </w:tc>
      </w:tr>
      <w:tr w:rsidR="002D6D4B" w:rsidRPr="00D57C19" w:rsidTr="002D6D4B">
        <w:trPr>
          <w:trHeight w:val="189"/>
        </w:trPr>
        <w:tc>
          <w:tcPr>
            <w:tcW w:w="2494"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w:t>
            </w:r>
          </w:p>
        </w:tc>
        <w:tc>
          <w:tcPr>
            <w:tcW w:w="342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Hyperplastic goitre</w:t>
            </w:r>
          </w:p>
        </w:tc>
        <w:tc>
          <w:tcPr>
            <w:tcW w:w="324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Colloid goitre</w:t>
            </w:r>
          </w:p>
        </w:tc>
      </w:tr>
      <w:tr w:rsidR="002D6D4B" w:rsidRPr="00D57C19" w:rsidTr="002D6D4B">
        <w:trPr>
          <w:trHeight w:val="189"/>
        </w:trPr>
        <w:tc>
          <w:tcPr>
            <w:tcW w:w="2494"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3</w:t>
            </w:r>
          </w:p>
        </w:tc>
        <w:tc>
          <w:tcPr>
            <w:tcW w:w="342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de-</w:t>
            </w:r>
            <w:proofErr w:type="spellStart"/>
            <w:r w:rsidRPr="00D57C19">
              <w:rPr>
                <w:rFonts w:ascii="Times New Roman" w:eastAsiaTheme="minorEastAsia" w:hAnsi="Times New Roman" w:cs="Times New Roman"/>
                <w:sz w:val="24"/>
                <w:szCs w:val="24"/>
              </w:rPr>
              <w:t>Quervains</w:t>
            </w:r>
            <w:proofErr w:type="spellEnd"/>
            <w:r w:rsidRPr="00D57C19">
              <w:rPr>
                <w:rFonts w:ascii="Times New Roman" w:eastAsiaTheme="minorEastAsia" w:hAnsi="Times New Roman" w:cs="Times New Roman"/>
                <w:sz w:val="24"/>
                <w:szCs w:val="24"/>
              </w:rPr>
              <w:t xml:space="preserve"> </w:t>
            </w:r>
            <w:proofErr w:type="spellStart"/>
            <w:r w:rsidRPr="00D57C19">
              <w:rPr>
                <w:rFonts w:ascii="Times New Roman" w:eastAsiaTheme="minorEastAsia" w:hAnsi="Times New Roman" w:cs="Times New Roman"/>
                <w:sz w:val="24"/>
                <w:szCs w:val="24"/>
              </w:rPr>
              <w:t>thyroidtis</w:t>
            </w:r>
            <w:proofErr w:type="spellEnd"/>
          </w:p>
        </w:tc>
        <w:tc>
          <w:tcPr>
            <w:tcW w:w="324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Benign thyroid lesion</w:t>
            </w:r>
          </w:p>
        </w:tc>
      </w:tr>
      <w:tr w:rsidR="002D6D4B" w:rsidRPr="00D57C19" w:rsidTr="002D6D4B">
        <w:trPr>
          <w:trHeight w:val="189"/>
        </w:trPr>
        <w:tc>
          <w:tcPr>
            <w:tcW w:w="2494"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lastRenderedPageBreak/>
              <w:t>1</w:t>
            </w:r>
          </w:p>
        </w:tc>
        <w:tc>
          <w:tcPr>
            <w:tcW w:w="342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Nodular goitre</w:t>
            </w:r>
          </w:p>
        </w:tc>
        <w:tc>
          <w:tcPr>
            <w:tcW w:w="324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Lymphocytic thyroiditis</w:t>
            </w:r>
          </w:p>
        </w:tc>
      </w:tr>
      <w:tr w:rsidR="002D6D4B" w:rsidRPr="00D57C19" w:rsidTr="002D6D4B">
        <w:trPr>
          <w:trHeight w:val="189"/>
        </w:trPr>
        <w:tc>
          <w:tcPr>
            <w:tcW w:w="2494"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w:t>
            </w:r>
          </w:p>
        </w:tc>
        <w:tc>
          <w:tcPr>
            <w:tcW w:w="342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Lymphocytic thyroiditis</w:t>
            </w:r>
          </w:p>
        </w:tc>
        <w:tc>
          <w:tcPr>
            <w:tcW w:w="324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Nodular goitre</w:t>
            </w:r>
          </w:p>
        </w:tc>
      </w:tr>
      <w:tr w:rsidR="002D6D4B" w:rsidRPr="00D57C19" w:rsidTr="002D6D4B">
        <w:trPr>
          <w:trHeight w:val="189"/>
        </w:trPr>
        <w:tc>
          <w:tcPr>
            <w:tcW w:w="2494"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w:t>
            </w:r>
          </w:p>
        </w:tc>
        <w:tc>
          <w:tcPr>
            <w:tcW w:w="342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Suspicious for malignancy</w:t>
            </w:r>
          </w:p>
        </w:tc>
        <w:tc>
          <w:tcPr>
            <w:tcW w:w="324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No opinion</w:t>
            </w:r>
          </w:p>
        </w:tc>
      </w:tr>
      <w:tr w:rsidR="002D6D4B" w:rsidRPr="00D57C19" w:rsidTr="002D6D4B">
        <w:trPr>
          <w:trHeight w:val="189"/>
        </w:trPr>
        <w:tc>
          <w:tcPr>
            <w:tcW w:w="2494"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7</w:t>
            </w:r>
          </w:p>
        </w:tc>
        <w:tc>
          <w:tcPr>
            <w:tcW w:w="342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Papillary thyroid carcinoma</w:t>
            </w:r>
          </w:p>
        </w:tc>
        <w:tc>
          <w:tcPr>
            <w:tcW w:w="324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Benign thyroid lesion</w:t>
            </w:r>
          </w:p>
        </w:tc>
      </w:tr>
      <w:tr w:rsidR="002D6D4B" w:rsidRPr="00D57C19" w:rsidTr="002D6D4B">
        <w:trPr>
          <w:trHeight w:val="189"/>
        </w:trPr>
        <w:tc>
          <w:tcPr>
            <w:tcW w:w="2494"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1</w:t>
            </w:r>
          </w:p>
        </w:tc>
        <w:tc>
          <w:tcPr>
            <w:tcW w:w="342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Follicular neoplasm</w:t>
            </w:r>
          </w:p>
        </w:tc>
        <w:tc>
          <w:tcPr>
            <w:tcW w:w="3240" w:type="dxa"/>
          </w:tcPr>
          <w:p w:rsidR="002D6D4B" w:rsidRPr="00D57C19" w:rsidRDefault="002D6D4B" w:rsidP="002D6D4B">
            <w:pPr>
              <w:spacing w:line="480" w:lineRule="auto"/>
              <w:contextualSpacing/>
              <w:jc w:val="both"/>
              <w:rPr>
                <w:rFonts w:ascii="Times New Roman" w:eastAsiaTheme="minorEastAsia" w:hAnsi="Times New Roman" w:cs="Times New Roman"/>
                <w:b/>
                <w:caps/>
                <w:sz w:val="24"/>
                <w:szCs w:val="24"/>
              </w:rPr>
            </w:pPr>
            <w:r w:rsidRPr="00D57C19">
              <w:rPr>
                <w:rFonts w:ascii="Times New Roman" w:eastAsiaTheme="minorEastAsia" w:hAnsi="Times New Roman" w:cs="Times New Roman"/>
                <w:sz w:val="24"/>
                <w:szCs w:val="24"/>
              </w:rPr>
              <w:t xml:space="preserve">Hyperplastic </w:t>
            </w:r>
            <w:proofErr w:type="spellStart"/>
            <w:r w:rsidRPr="00D57C19">
              <w:rPr>
                <w:rFonts w:ascii="Times New Roman" w:eastAsiaTheme="minorEastAsia" w:hAnsi="Times New Roman" w:cs="Times New Roman"/>
                <w:sz w:val="24"/>
                <w:szCs w:val="24"/>
              </w:rPr>
              <w:t>goiter</w:t>
            </w:r>
            <w:proofErr w:type="spellEnd"/>
          </w:p>
        </w:tc>
      </w:tr>
    </w:tbl>
    <w:p w:rsidR="002D6D4B" w:rsidRPr="00D57C19" w:rsidRDefault="002D6D4B" w:rsidP="002D6D4B">
      <w:pPr>
        <w:spacing w:line="480" w:lineRule="auto"/>
        <w:contextualSpacing/>
        <w:jc w:val="both"/>
        <w:rPr>
          <w:rFonts w:ascii="Times New Roman" w:eastAsiaTheme="minorEastAsia" w:hAnsi="Times New Roman" w:cs="Times New Roman"/>
          <w:caps/>
          <w:sz w:val="24"/>
          <w:szCs w:val="24"/>
        </w:rPr>
      </w:pPr>
    </w:p>
    <w:p w:rsidR="002D6D4B" w:rsidRPr="00D57C19" w:rsidRDefault="002D6D4B" w:rsidP="002D6D4B">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Table 5: Discordant thyroid lesions by methylene blue/eosin technique in comparison with conventional stains [PAP and H&amp;E]</w:t>
      </w:r>
    </w:p>
    <w:tbl>
      <w:tblPr>
        <w:tblStyle w:val="TableGrid2"/>
        <w:tblW w:w="0" w:type="auto"/>
        <w:tblLook w:val="04A0" w:firstRow="1" w:lastRow="0" w:firstColumn="1" w:lastColumn="0" w:noHBand="0" w:noVBand="1"/>
      </w:tblPr>
      <w:tblGrid>
        <w:gridCol w:w="2991"/>
        <w:gridCol w:w="3043"/>
        <w:gridCol w:w="2982"/>
      </w:tblGrid>
      <w:tr w:rsidR="002D6D4B" w:rsidRPr="00D57C19" w:rsidTr="002D6D4B">
        <w:tc>
          <w:tcPr>
            <w:tcW w:w="3110" w:type="dxa"/>
          </w:tcPr>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DISCORDANT LESION NUMBER (n=2)</w:t>
            </w:r>
          </w:p>
        </w:tc>
        <w:tc>
          <w:tcPr>
            <w:tcW w:w="3133" w:type="dxa"/>
          </w:tcPr>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DIAGNOSIS IN CONVENTIONAL STAINS</w:t>
            </w:r>
          </w:p>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[PAP and H&amp;E]</w:t>
            </w:r>
          </w:p>
        </w:tc>
        <w:tc>
          <w:tcPr>
            <w:tcW w:w="3107" w:type="dxa"/>
          </w:tcPr>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 xml:space="preserve">DIAGNOSIS IN </w:t>
            </w:r>
          </w:p>
          <w:p w:rsidR="002D6D4B" w:rsidRPr="00D57C19" w:rsidRDefault="002D6D4B" w:rsidP="002D6D4B">
            <w:pPr>
              <w:spacing w:line="480" w:lineRule="auto"/>
              <w:jc w:val="both"/>
              <w:rPr>
                <w:rFonts w:ascii="Times New Roman" w:eastAsiaTheme="minorEastAsia" w:hAnsi="Times New Roman" w:cs="Times New Roman"/>
                <w:caps/>
                <w:sz w:val="24"/>
                <w:szCs w:val="24"/>
              </w:rPr>
            </w:pPr>
            <w:r w:rsidRPr="00D57C19">
              <w:rPr>
                <w:rFonts w:ascii="Times New Roman" w:eastAsiaTheme="minorEastAsia" w:hAnsi="Times New Roman" w:cs="Times New Roman"/>
                <w:sz w:val="24"/>
                <w:szCs w:val="24"/>
              </w:rPr>
              <w:t>METHYLENE BLUE/EOSIN</w:t>
            </w:r>
          </w:p>
        </w:tc>
      </w:tr>
      <w:tr w:rsidR="002D6D4B" w:rsidRPr="00D57C19" w:rsidTr="002D6D4B">
        <w:tc>
          <w:tcPr>
            <w:tcW w:w="3110"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1</w:t>
            </w:r>
          </w:p>
        </w:tc>
        <w:tc>
          <w:tcPr>
            <w:tcW w:w="3133"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Lymphocytic thyroiditis</w:t>
            </w:r>
          </w:p>
        </w:tc>
        <w:tc>
          <w:tcPr>
            <w:tcW w:w="3107"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Benign thyroid lesion</w:t>
            </w:r>
          </w:p>
        </w:tc>
      </w:tr>
      <w:tr w:rsidR="002D6D4B" w:rsidRPr="00D57C19" w:rsidTr="002D6D4B">
        <w:tc>
          <w:tcPr>
            <w:tcW w:w="3110"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1</w:t>
            </w:r>
          </w:p>
        </w:tc>
        <w:tc>
          <w:tcPr>
            <w:tcW w:w="3133"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Lymphocytic thyroiditis</w:t>
            </w:r>
          </w:p>
        </w:tc>
        <w:tc>
          <w:tcPr>
            <w:tcW w:w="3107" w:type="dxa"/>
          </w:tcPr>
          <w:p w:rsidR="002D6D4B" w:rsidRPr="00D57C19" w:rsidRDefault="002D6D4B" w:rsidP="002D6D4B">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Benign thyroid lesion</w:t>
            </w:r>
          </w:p>
        </w:tc>
      </w:tr>
    </w:tbl>
    <w:p w:rsidR="005353AD" w:rsidRDefault="005353AD" w:rsidP="002D6D4B">
      <w:pPr>
        <w:spacing w:line="480" w:lineRule="auto"/>
        <w:jc w:val="both"/>
        <w:rPr>
          <w:rFonts w:ascii="Times New Roman" w:hAnsi="Times New Roman" w:cs="Times New Roman"/>
          <w:sz w:val="24"/>
          <w:szCs w:val="24"/>
        </w:rPr>
      </w:pPr>
      <w:bookmarkStart w:id="0" w:name="_GoBack"/>
      <w:bookmarkEnd w:id="0"/>
    </w:p>
    <w:p w:rsidR="002D6D4B" w:rsidRPr="00D57C19" w:rsidRDefault="002D6D4B" w:rsidP="002D6D4B">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Table 6: Statistical analysis by comparing wet mount with conventional stains in thyroid lesions</w:t>
      </w:r>
    </w:p>
    <w:tbl>
      <w:tblPr>
        <w:tblStyle w:val="TableGrid"/>
        <w:tblW w:w="9226" w:type="dxa"/>
        <w:tblLook w:val="04A0" w:firstRow="1" w:lastRow="0" w:firstColumn="1" w:lastColumn="0" w:noHBand="0" w:noVBand="1"/>
      </w:tblPr>
      <w:tblGrid>
        <w:gridCol w:w="2511"/>
        <w:gridCol w:w="1278"/>
        <w:gridCol w:w="1830"/>
        <w:gridCol w:w="1777"/>
        <w:gridCol w:w="1830"/>
      </w:tblGrid>
      <w:tr w:rsidR="002D6D4B" w:rsidRPr="00D57C19" w:rsidTr="002D6D4B">
        <w:trPr>
          <w:trHeight w:val="648"/>
        </w:trPr>
        <w:tc>
          <w:tcPr>
            <w:tcW w:w="2511"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b/>
                <w:sz w:val="24"/>
                <w:szCs w:val="24"/>
              </w:rPr>
              <w:t>STATISTICAL PARAMETERS</w:t>
            </w:r>
          </w:p>
        </w:tc>
        <w:tc>
          <w:tcPr>
            <w:tcW w:w="1278"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b/>
                <w:sz w:val="24"/>
                <w:szCs w:val="24"/>
              </w:rPr>
              <w:t>WET MOUNT</w:t>
            </w:r>
          </w:p>
        </w:tc>
        <w:tc>
          <w:tcPr>
            <w:tcW w:w="1830"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b/>
                <w:sz w:val="24"/>
                <w:szCs w:val="24"/>
              </w:rPr>
              <w:t>CONFIDENCE INTERVAL</w:t>
            </w:r>
          </w:p>
        </w:tc>
        <w:tc>
          <w:tcPr>
            <w:tcW w:w="1777"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b/>
                <w:sz w:val="24"/>
                <w:szCs w:val="24"/>
              </w:rPr>
              <w:t>METHYLENE BLUE/EOSIN</w:t>
            </w:r>
          </w:p>
        </w:tc>
        <w:tc>
          <w:tcPr>
            <w:tcW w:w="1830"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b/>
                <w:sz w:val="24"/>
                <w:szCs w:val="24"/>
              </w:rPr>
              <w:t>CONFIDENCE INTERVAL</w:t>
            </w:r>
          </w:p>
        </w:tc>
      </w:tr>
      <w:tr w:rsidR="002D6D4B" w:rsidRPr="00D57C19" w:rsidTr="002D6D4B">
        <w:trPr>
          <w:trHeight w:val="345"/>
        </w:trPr>
        <w:tc>
          <w:tcPr>
            <w:tcW w:w="2511"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Sensitivity</w:t>
            </w:r>
          </w:p>
        </w:tc>
        <w:tc>
          <w:tcPr>
            <w:tcW w:w="1278"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66 %</w:t>
            </w:r>
          </w:p>
        </w:tc>
        <w:tc>
          <w:tcPr>
            <w:tcW w:w="1830"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46 – 100 %</w:t>
            </w:r>
          </w:p>
        </w:tc>
        <w:tc>
          <w:tcPr>
            <w:tcW w:w="1777"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98 %</w:t>
            </w:r>
          </w:p>
        </w:tc>
        <w:tc>
          <w:tcPr>
            <w:tcW w:w="1830"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73 – 100 %</w:t>
            </w:r>
          </w:p>
        </w:tc>
      </w:tr>
      <w:tr w:rsidR="002D6D4B" w:rsidRPr="00D57C19" w:rsidTr="002D6D4B">
        <w:trPr>
          <w:trHeight w:val="324"/>
        </w:trPr>
        <w:tc>
          <w:tcPr>
            <w:tcW w:w="2511"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Specificity</w:t>
            </w:r>
          </w:p>
        </w:tc>
        <w:tc>
          <w:tcPr>
            <w:tcW w:w="1278"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90 %</w:t>
            </w:r>
          </w:p>
        </w:tc>
        <w:tc>
          <w:tcPr>
            <w:tcW w:w="1830"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82 – 95 %</w:t>
            </w:r>
          </w:p>
        </w:tc>
        <w:tc>
          <w:tcPr>
            <w:tcW w:w="1777"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100 %</w:t>
            </w:r>
          </w:p>
        </w:tc>
        <w:tc>
          <w:tcPr>
            <w:tcW w:w="1830"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94 – 100 %</w:t>
            </w:r>
          </w:p>
        </w:tc>
      </w:tr>
      <w:tr w:rsidR="002D6D4B" w:rsidRPr="00D57C19" w:rsidTr="002D6D4B">
        <w:trPr>
          <w:trHeight w:val="324"/>
        </w:trPr>
        <w:tc>
          <w:tcPr>
            <w:tcW w:w="2511"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Positive predictive value</w:t>
            </w:r>
          </w:p>
        </w:tc>
        <w:tc>
          <w:tcPr>
            <w:tcW w:w="1278"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70 %</w:t>
            </w:r>
          </w:p>
        </w:tc>
        <w:tc>
          <w:tcPr>
            <w:tcW w:w="1830"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42 – 90 %</w:t>
            </w:r>
          </w:p>
        </w:tc>
        <w:tc>
          <w:tcPr>
            <w:tcW w:w="1777"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98 %</w:t>
            </w:r>
          </w:p>
        </w:tc>
        <w:tc>
          <w:tcPr>
            <w:tcW w:w="1830"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73 – 100 %</w:t>
            </w:r>
          </w:p>
        </w:tc>
      </w:tr>
      <w:tr w:rsidR="002D6D4B" w:rsidRPr="00D57C19" w:rsidTr="002D6D4B">
        <w:trPr>
          <w:trHeight w:val="324"/>
        </w:trPr>
        <w:tc>
          <w:tcPr>
            <w:tcW w:w="2511"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Negative predictive value</w:t>
            </w:r>
          </w:p>
        </w:tc>
        <w:tc>
          <w:tcPr>
            <w:tcW w:w="1278"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100 %</w:t>
            </w:r>
          </w:p>
        </w:tc>
        <w:tc>
          <w:tcPr>
            <w:tcW w:w="1830"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94 – 100 %</w:t>
            </w:r>
          </w:p>
        </w:tc>
        <w:tc>
          <w:tcPr>
            <w:tcW w:w="1777"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100 %</w:t>
            </w:r>
          </w:p>
        </w:tc>
        <w:tc>
          <w:tcPr>
            <w:tcW w:w="1830" w:type="dxa"/>
          </w:tcPr>
          <w:p w:rsidR="002D6D4B" w:rsidRPr="00D57C19" w:rsidRDefault="002D6D4B" w:rsidP="002D6D4B">
            <w:pPr>
              <w:spacing w:line="480" w:lineRule="auto"/>
              <w:jc w:val="both"/>
              <w:rPr>
                <w:rFonts w:ascii="Times New Roman" w:hAnsi="Times New Roman" w:cs="Times New Roman"/>
                <w:b/>
                <w:sz w:val="24"/>
                <w:szCs w:val="24"/>
              </w:rPr>
            </w:pPr>
            <w:r w:rsidRPr="00D57C19">
              <w:rPr>
                <w:rFonts w:ascii="Times New Roman" w:hAnsi="Times New Roman" w:cs="Times New Roman"/>
                <w:sz w:val="24"/>
                <w:szCs w:val="24"/>
              </w:rPr>
              <w:t>94 – 100 %</w:t>
            </w:r>
          </w:p>
        </w:tc>
      </w:tr>
    </w:tbl>
    <w:p w:rsidR="002D6D4B" w:rsidRDefault="002D6D4B" w:rsidP="002D6D4B">
      <w:pPr>
        <w:spacing w:line="480"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67"/>
        <w:gridCol w:w="1049"/>
        <w:gridCol w:w="1191"/>
        <w:gridCol w:w="1506"/>
        <w:gridCol w:w="1506"/>
        <w:gridCol w:w="1507"/>
      </w:tblGrid>
      <w:tr w:rsidR="005353AD" w:rsidRPr="00D57C19" w:rsidTr="00C47CAC">
        <w:trPr>
          <w:cantSplit/>
        </w:trPr>
        <w:tc>
          <w:tcPr>
            <w:tcW w:w="5000" w:type="pct"/>
            <w:gridSpan w:val="6"/>
            <w:tcBorders>
              <w:top w:val="nil"/>
              <w:left w:val="nil"/>
              <w:bottom w:val="nil"/>
              <w:right w:val="nil"/>
            </w:tcBorders>
            <w:shd w:val="clear" w:color="auto" w:fill="FFFFFF"/>
            <w:vAlign w:val="center"/>
          </w:tcPr>
          <w:p w:rsidR="005353AD" w:rsidRPr="00D57C19" w:rsidRDefault="005353AD" w:rsidP="00C47CAC">
            <w:pPr>
              <w:autoSpaceDE w:val="0"/>
              <w:autoSpaceDN w:val="0"/>
              <w:adjustRightInd w:val="0"/>
              <w:spacing w:after="0" w:line="480" w:lineRule="auto"/>
              <w:ind w:right="6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Table 7: Area Under Curve</w:t>
            </w:r>
          </w:p>
        </w:tc>
      </w:tr>
      <w:tr w:rsidR="005353AD" w:rsidRPr="00D57C19" w:rsidTr="005353AD">
        <w:trPr>
          <w:cantSplit/>
        </w:trPr>
        <w:tc>
          <w:tcPr>
            <w:tcW w:w="1256" w:type="pct"/>
            <w:vMerge w:val="restart"/>
            <w:tcBorders>
              <w:top w:val="single" w:sz="16" w:space="0" w:color="000000"/>
              <w:left w:val="single" w:sz="16" w:space="0" w:color="000000"/>
              <w:bottom w:val="nil"/>
              <w:right w:val="single" w:sz="16" w:space="0" w:color="000000"/>
            </w:tcBorders>
            <w:shd w:val="clear" w:color="auto" w:fill="FFFFFF"/>
            <w:vAlign w:val="bottom"/>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Test Result Variable(s)</w:t>
            </w:r>
          </w:p>
        </w:tc>
        <w:tc>
          <w:tcPr>
            <w:tcW w:w="581" w:type="pct"/>
            <w:vMerge w:val="restart"/>
            <w:tcBorders>
              <w:top w:val="single" w:sz="16" w:space="0" w:color="000000"/>
              <w:left w:val="single" w:sz="16" w:space="0" w:color="000000"/>
            </w:tcBorders>
            <w:shd w:val="clear" w:color="auto" w:fill="FFFFFF"/>
            <w:vAlign w:val="bottom"/>
          </w:tcPr>
          <w:p w:rsidR="005353AD" w:rsidRPr="00D57C19" w:rsidRDefault="005353AD" w:rsidP="00C47CAC">
            <w:pPr>
              <w:autoSpaceDE w:val="0"/>
              <w:autoSpaceDN w:val="0"/>
              <w:adjustRightInd w:val="0"/>
              <w:spacing w:after="0" w:line="480" w:lineRule="auto"/>
              <w:ind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Area</w:t>
            </w:r>
          </w:p>
        </w:tc>
        <w:tc>
          <w:tcPr>
            <w:tcW w:w="660" w:type="pct"/>
            <w:vMerge w:val="restart"/>
            <w:tcBorders>
              <w:top w:val="single" w:sz="16" w:space="0" w:color="000000"/>
            </w:tcBorders>
            <w:shd w:val="clear" w:color="auto" w:fill="FFFFFF"/>
            <w:vAlign w:val="bottom"/>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 xml:space="preserve">Std. </w:t>
            </w:r>
            <w:proofErr w:type="spellStart"/>
            <w:r w:rsidRPr="00D57C19">
              <w:rPr>
                <w:rFonts w:ascii="Times New Roman" w:hAnsi="Times New Roman" w:cs="Times New Roman"/>
                <w:sz w:val="24"/>
                <w:szCs w:val="24"/>
                <w:lang w:val="en-IN"/>
              </w:rPr>
              <w:t>Error</w:t>
            </w:r>
            <w:r w:rsidRPr="00D57C19">
              <w:rPr>
                <w:rFonts w:ascii="Times New Roman" w:hAnsi="Times New Roman" w:cs="Times New Roman"/>
                <w:sz w:val="24"/>
                <w:szCs w:val="24"/>
                <w:vertAlign w:val="superscript"/>
                <w:lang w:val="en-IN"/>
              </w:rPr>
              <w:t>a</w:t>
            </w:r>
            <w:proofErr w:type="spellEnd"/>
          </w:p>
        </w:tc>
        <w:tc>
          <w:tcPr>
            <w:tcW w:w="834" w:type="pct"/>
            <w:vMerge w:val="restart"/>
            <w:tcBorders>
              <w:top w:val="single" w:sz="16" w:space="0" w:color="000000"/>
            </w:tcBorders>
            <w:shd w:val="clear" w:color="auto" w:fill="FFFFFF"/>
            <w:vAlign w:val="bottom"/>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rPr>
              <w:t xml:space="preserve">p </w:t>
            </w:r>
            <w:proofErr w:type="spellStart"/>
            <w:r w:rsidRPr="00D57C19">
              <w:rPr>
                <w:rFonts w:ascii="Times New Roman" w:hAnsi="Times New Roman" w:cs="Times New Roman"/>
                <w:sz w:val="24"/>
                <w:szCs w:val="24"/>
              </w:rPr>
              <w:t>value</w:t>
            </w:r>
            <w:r w:rsidRPr="00D57C19">
              <w:rPr>
                <w:rFonts w:ascii="Times New Roman" w:hAnsi="Times New Roman" w:cs="Times New Roman"/>
                <w:sz w:val="24"/>
                <w:szCs w:val="24"/>
                <w:vertAlign w:val="superscript"/>
              </w:rPr>
              <w:t>b</w:t>
            </w:r>
            <w:proofErr w:type="spellEnd"/>
          </w:p>
        </w:tc>
        <w:tc>
          <w:tcPr>
            <w:tcW w:w="1669" w:type="pct"/>
            <w:gridSpan w:val="2"/>
            <w:tcBorders>
              <w:top w:val="single" w:sz="16" w:space="0" w:color="000000"/>
              <w:right w:val="single" w:sz="16" w:space="0" w:color="000000"/>
            </w:tcBorders>
            <w:shd w:val="clear" w:color="auto" w:fill="FFFFFF"/>
            <w:vAlign w:val="bottom"/>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Asymptotic 95% Confidence Interval</w:t>
            </w:r>
          </w:p>
        </w:tc>
      </w:tr>
      <w:tr w:rsidR="005353AD" w:rsidRPr="00D57C19" w:rsidTr="005353AD">
        <w:trPr>
          <w:cantSplit/>
        </w:trPr>
        <w:tc>
          <w:tcPr>
            <w:tcW w:w="1256" w:type="pct"/>
            <w:vMerge/>
            <w:tcBorders>
              <w:top w:val="single" w:sz="16" w:space="0" w:color="000000"/>
              <w:left w:val="single" w:sz="16" w:space="0" w:color="000000"/>
              <w:bottom w:val="nil"/>
              <w:right w:val="single" w:sz="16" w:space="0" w:color="000000"/>
            </w:tcBorders>
            <w:shd w:val="clear" w:color="auto" w:fill="FFFFFF"/>
            <w:vAlign w:val="bottom"/>
          </w:tcPr>
          <w:p w:rsidR="005353AD" w:rsidRPr="00D57C19" w:rsidRDefault="005353AD" w:rsidP="00C47CAC">
            <w:pPr>
              <w:autoSpaceDE w:val="0"/>
              <w:autoSpaceDN w:val="0"/>
              <w:adjustRightInd w:val="0"/>
              <w:spacing w:after="0" w:line="480" w:lineRule="auto"/>
              <w:jc w:val="both"/>
              <w:rPr>
                <w:rFonts w:ascii="Times New Roman" w:hAnsi="Times New Roman" w:cs="Times New Roman"/>
                <w:sz w:val="24"/>
                <w:szCs w:val="24"/>
                <w:lang w:val="en-IN"/>
              </w:rPr>
            </w:pPr>
          </w:p>
        </w:tc>
        <w:tc>
          <w:tcPr>
            <w:tcW w:w="581" w:type="pct"/>
            <w:vMerge/>
            <w:tcBorders>
              <w:top w:val="single" w:sz="16" w:space="0" w:color="000000"/>
              <w:left w:val="single" w:sz="16" w:space="0" w:color="000000"/>
            </w:tcBorders>
            <w:shd w:val="clear" w:color="auto" w:fill="FFFFFF"/>
            <w:vAlign w:val="bottom"/>
          </w:tcPr>
          <w:p w:rsidR="005353AD" w:rsidRPr="00D57C19" w:rsidRDefault="005353AD" w:rsidP="00C47CAC">
            <w:pPr>
              <w:autoSpaceDE w:val="0"/>
              <w:autoSpaceDN w:val="0"/>
              <w:adjustRightInd w:val="0"/>
              <w:spacing w:after="0" w:line="480" w:lineRule="auto"/>
              <w:jc w:val="both"/>
              <w:rPr>
                <w:rFonts w:ascii="Times New Roman" w:hAnsi="Times New Roman" w:cs="Times New Roman"/>
                <w:sz w:val="24"/>
                <w:szCs w:val="24"/>
                <w:lang w:val="en-IN"/>
              </w:rPr>
            </w:pPr>
          </w:p>
        </w:tc>
        <w:tc>
          <w:tcPr>
            <w:tcW w:w="660" w:type="pct"/>
            <w:vMerge/>
            <w:tcBorders>
              <w:top w:val="single" w:sz="16" w:space="0" w:color="000000"/>
            </w:tcBorders>
            <w:shd w:val="clear" w:color="auto" w:fill="FFFFFF"/>
            <w:vAlign w:val="bottom"/>
          </w:tcPr>
          <w:p w:rsidR="005353AD" w:rsidRPr="00D57C19" w:rsidRDefault="005353AD" w:rsidP="00C47CAC">
            <w:pPr>
              <w:autoSpaceDE w:val="0"/>
              <w:autoSpaceDN w:val="0"/>
              <w:adjustRightInd w:val="0"/>
              <w:spacing w:after="0" w:line="480" w:lineRule="auto"/>
              <w:jc w:val="both"/>
              <w:rPr>
                <w:rFonts w:ascii="Times New Roman" w:hAnsi="Times New Roman" w:cs="Times New Roman"/>
                <w:sz w:val="24"/>
                <w:szCs w:val="24"/>
                <w:lang w:val="en-IN"/>
              </w:rPr>
            </w:pPr>
          </w:p>
        </w:tc>
        <w:tc>
          <w:tcPr>
            <w:tcW w:w="834" w:type="pct"/>
            <w:vMerge/>
            <w:tcBorders>
              <w:top w:val="single" w:sz="16" w:space="0" w:color="000000"/>
            </w:tcBorders>
            <w:shd w:val="clear" w:color="auto" w:fill="FFFFFF"/>
            <w:vAlign w:val="bottom"/>
          </w:tcPr>
          <w:p w:rsidR="005353AD" w:rsidRPr="00D57C19" w:rsidRDefault="005353AD" w:rsidP="00C47CAC">
            <w:pPr>
              <w:autoSpaceDE w:val="0"/>
              <w:autoSpaceDN w:val="0"/>
              <w:adjustRightInd w:val="0"/>
              <w:spacing w:after="0" w:line="480" w:lineRule="auto"/>
              <w:jc w:val="both"/>
              <w:rPr>
                <w:rFonts w:ascii="Times New Roman" w:hAnsi="Times New Roman" w:cs="Times New Roman"/>
                <w:sz w:val="24"/>
                <w:szCs w:val="24"/>
                <w:lang w:val="en-IN"/>
              </w:rPr>
            </w:pPr>
          </w:p>
        </w:tc>
        <w:tc>
          <w:tcPr>
            <w:tcW w:w="834" w:type="pct"/>
            <w:tcBorders>
              <w:bottom w:val="single" w:sz="16" w:space="0" w:color="000000"/>
            </w:tcBorders>
            <w:shd w:val="clear" w:color="auto" w:fill="FFFFFF"/>
            <w:vAlign w:val="bottom"/>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Lower bound</w:t>
            </w:r>
          </w:p>
        </w:tc>
        <w:tc>
          <w:tcPr>
            <w:tcW w:w="834" w:type="pct"/>
            <w:tcBorders>
              <w:bottom w:val="single" w:sz="16" w:space="0" w:color="000000"/>
              <w:right w:val="single" w:sz="16" w:space="0" w:color="000000"/>
            </w:tcBorders>
            <w:shd w:val="clear" w:color="auto" w:fill="FFFFFF"/>
            <w:vAlign w:val="bottom"/>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Upper bound</w:t>
            </w:r>
          </w:p>
        </w:tc>
      </w:tr>
      <w:tr w:rsidR="005353AD" w:rsidRPr="00D57C19" w:rsidTr="005353AD">
        <w:trPr>
          <w:cantSplit/>
        </w:trPr>
        <w:tc>
          <w:tcPr>
            <w:tcW w:w="1256" w:type="pct"/>
            <w:tcBorders>
              <w:top w:val="single" w:sz="16" w:space="0" w:color="000000"/>
              <w:left w:val="single" w:sz="16" w:space="0" w:color="000000"/>
              <w:bottom w:val="nil"/>
              <w:right w:val="single" w:sz="16" w:space="0" w:color="000000"/>
            </w:tcBorders>
            <w:shd w:val="clear" w:color="auto" w:fill="FFFFFF"/>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WM</w:t>
            </w:r>
          </w:p>
        </w:tc>
        <w:tc>
          <w:tcPr>
            <w:tcW w:w="581" w:type="pct"/>
            <w:tcBorders>
              <w:top w:val="single" w:sz="16" w:space="0" w:color="000000"/>
              <w:left w:val="single" w:sz="16" w:space="0" w:color="000000"/>
              <w:bottom w:val="nil"/>
            </w:tcBorders>
            <w:shd w:val="clear" w:color="auto" w:fill="FFFFFF"/>
            <w:vAlign w:val="center"/>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0.679</w:t>
            </w:r>
          </w:p>
        </w:tc>
        <w:tc>
          <w:tcPr>
            <w:tcW w:w="660" w:type="pct"/>
            <w:tcBorders>
              <w:top w:val="single" w:sz="16" w:space="0" w:color="000000"/>
              <w:bottom w:val="nil"/>
            </w:tcBorders>
            <w:shd w:val="clear" w:color="auto" w:fill="FFFFFF"/>
            <w:vAlign w:val="center"/>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0.092</w:t>
            </w:r>
          </w:p>
        </w:tc>
        <w:tc>
          <w:tcPr>
            <w:tcW w:w="834" w:type="pct"/>
            <w:tcBorders>
              <w:top w:val="single" w:sz="16" w:space="0" w:color="000000"/>
              <w:bottom w:val="nil"/>
            </w:tcBorders>
            <w:shd w:val="clear" w:color="auto" w:fill="FFFFFF"/>
            <w:vAlign w:val="center"/>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&lt;0.033*</w:t>
            </w:r>
          </w:p>
        </w:tc>
        <w:tc>
          <w:tcPr>
            <w:tcW w:w="834" w:type="pct"/>
            <w:tcBorders>
              <w:top w:val="single" w:sz="16" w:space="0" w:color="000000"/>
              <w:bottom w:val="nil"/>
            </w:tcBorders>
            <w:shd w:val="clear" w:color="auto" w:fill="FFFFFF"/>
            <w:vAlign w:val="center"/>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0.499</w:t>
            </w:r>
          </w:p>
        </w:tc>
        <w:tc>
          <w:tcPr>
            <w:tcW w:w="834" w:type="pct"/>
            <w:tcBorders>
              <w:top w:val="single" w:sz="16" w:space="0" w:color="000000"/>
              <w:bottom w:val="nil"/>
              <w:right w:val="single" w:sz="16" w:space="0" w:color="000000"/>
            </w:tcBorders>
            <w:shd w:val="clear" w:color="auto" w:fill="FFFFFF"/>
            <w:vAlign w:val="center"/>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0.858</w:t>
            </w:r>
          </w:p>
        </w:tc>
      </w:tr>
      <w:tr w:rsidR="005353AD" w:rsidRPr="00D57C19" w:rsidTr="005353AD">
        <w:trPr>
          <w:cantSplit/>
        </w:trPr>
        <w:tc>
          <w:tcPr>
            <w:tcW w:w="1256" w:type="pct"/>
            <w:tcBorders>
              <w:top w:val="nil"/>
              <w:left w:val="single" w:sz="16" w:space="0" w:color="000000"/>
              <w:bottom w:val="single" w:sz="16" w:space="0" w:color="000000"/>
              <w:right w:val="single" w:sz="16" w:space="0" w:color="000000"/>
            </w:tcBorders>
            <w:shd w:val="clear" w:color="auto" w:fill="FFFFFF"/>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M/E</w:t>
            </w:r>
          </w:p>
        </w:tc>
        <w:tc>
          <w:tcPr>
            <w:tcW w:w="581" w:type="pct"/>
            <w:tcBorders>
              <w:top w:val="nil"/>
              <w:left w:val="single" w:sz="16" w:space="0" w:color="000000"/>
              <w:bottom w:val="single" w:sz="16" w:space="0" w:color="000000"/>
            </w:tcBorders>
            <w:shd w:val="clear" w:color="auto" w:fill="FFFFFF"/>
            <w:vAlign w:val="center"/>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1.000</w:t>
            </w:r>
          </w:p>
        </w:tc>
        <w:tc>
          <w:tcPr>
            <w:tcW w:w="660" w:type="pct"/>
            <w:tcBorders>
              <w:top w:val="nil"/>
              <w:bottom w:val="single" w:sz="16" w:space="0" w:color="000000"/>
            </w:tcBorders>
            <w:shd w:val="clear" w:color="auto" w:fill="FFFFFF"/>
            <w:vAlign w:val="center"/>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0.000</w:t>
            </w:r>
          </w:p>
        </w:tc>
        <w:tc>
          <w:tcPr>
            <w:tcW w:w="834" w:type="pct"/>
            <w:tcBorders>
              <w:top w:val="nil"/>
              <w:bottom w:val="single" w:sz="16" w:space="0" w:color="000000"/>
            </w:tcBorders>
            <w:shd w:val="clear" w:color="auto" w:fill="FFFFFF"/>
            <w:vAlign w:val="center"/>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vertAlign w:val="superscript"/>
                <w:lang w:val="en-IN"/>
              </w:rPr>
            </w:pPr>
            <w:r w:rsidRPr="00D57C19">
              <w:rPr>
                <w:rFonts w:ascii="Times New Roman" w:hAnsi="Times New Roman" w:cs="Times New Roman"/>
                <w:sz w:val="24"/>
                <w:szCs w:val="24"/>
                <w:lang w:val="en-IN"/>
              </w:rPr>
              <w:t>&lt;.0001</w:t>
            </w:r>
            <w:r w:rsidRPr="00D57C19">
              <w:rPr>
                <w:rFonts w:ascii="Times New Roman" w:hAnsi="Times New Roman" w:cs="Times New Roman"/>
                <w:sz w:val="24"/>
                <w:szCs w:val="24"/>
                <w:vertAlign w:val="superscript"/>
                <w:lang w:val="en-IN"/>
              </w:rPr>
              <w:t>*</w:t>
            </w:r>
          </w:p>
        </w:tc>
        <w:tc>
          <w:tcPr>
            <w:tcW w:w="834" w:type="pct"/>
            <w:tcBorders>
              <w:top w:val="nil"/>
              <w:bottom w:val="single" w:sz="16" w:space="0" w:color="000000"/>
            </w:tcBorders>
            <w:shd w:val="clear" w:color="auto" w:fill="FFFFFF"/>
            <w:vAlign w:val="center"/>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1.000</w:t>
            </w:r>
          </w:p>
        </w:tc>
        <w:tc>
          <w:tcPr>
            <w:tcW w:w="834" w:type="pct"/>
            <w:tcBorders>
              <w:top w:val="nil"/>
              <w:bottom w:val="single" w:sz="16" w:space="0" w:color="000000"/>
              <w:right w:val="single" w:sz="16" w:space="0" w:color="000000"/>
            </w:tcBorders>
            <w:shd w:val="clear" w:color="auto" w:fill="FFFFFF"/>
            <w:vAlign w:val="center"/>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sz w:val="24"/>
                <w:szCs w:val="24"/>
                <w:lang w:val="en-IN"/>
              </w:rPr>
            </w:pPr>
            <w:r w:rsidRPr="00D57C19">
              <w:rPr>
                <w:rFonts w:ascii="Times New Roman" w:hAnsi="Times New Roman" w:cs="Times New Roman"/>
                <w:sz w:val="24"/>
                <w:szCs w:val="24"/>
                <w:lang w:val="en-IN"/>
              </w:rPr>
              <w:t>1.000</w:t>
            </w:r>
          </w:p>
        </w:tc>
      </w:tr>
      <w:tr w:rsidR="005353AD" w:rsidRPr="00D57C19" w:rsidTr="00C47CAC">
        <w:trPr>
          <w:cantSplit/>
        </w:trPr>
        <w:tc>
          <w:tcPr>
            <w:tcW w:w="5000" w:type="pct"/>
            <w:gridSpan w:val="6"/>
            <w:tcBorders>
              <w:top w:val="nil"/>
              <w:left w:val="nil"/>
              <w:bottom w:val="nil"/>
              <w:right w:val="nil"/>
            </w:tcBorders>
            <w:shd w:val="clear" w:color="auto" w:fill="FFFFFF"/>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b/>
                <w:sz w:val="24"/>
                <w:szCs w:val="24"/>
                <w:lang w:val="en-IN"/>
              </w:rPr>
            </w:pPr>
            <w:r w:rsidRPr="00D57C19">
              <w:rPr>
                <w:rFonts w:ascii="Times New Roman" w:hAnsi="Times New Roman" w:cs="Times New Roman"/>
                <w:sz w:val="24"/>
                <w:szCs w:val="24"/>
                <w:lang w:val="en-IN"/>
              </w:rPr>
              <w:t>The test result variable(s): WM has at least one tie between the positive actual state group and the negative actual state group. Statistics may be biased.</w:t>
            </w:r>
          </w:p>
        </w:tc>
      </w:tr>
      <w:tr w:rsidR="005353AD" w:rsidRPr="00D57C19" w:rsidTr="00C47CAC">
        <w:trPr>
          <w:cantSplit/>
        </w:trPr>
        <w:tc>
          <w:tcPr>
            <w:tcW w:w="5000" w:type="pct"/>
            <w:gridSpan w:val="6"/>
            <w:tcBorders>
              <w:top w:val="nil"/>
              <w:left w:val="nil"/>
              <w:bottom w:val="nil"/>
              <w:right w:val="nil"/>
            </w:tcBorders>
            <w:shd w:val="clear" w:color="auto" w:fill="FFFFFF"/>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b/>
                <w:sz w:val="24"/>
                <w:szCs w:val="24"/>
                <w:lang w:val="en-IN"/>
              </w:rPr>
            </w:pPr>
            <w:r w:rsidRPr="00D57C19">
              <w:rPr>
                <w:rFonts w:ascii="Times New Roman" w:hAnsi="Times New Roman" w:cs="Times New Roman"/>
                <w:sz w:val="24"/>
                <w:szCs w:val="24"/>
                <w:lang w:val="en-IN"/>
              </w:rPr>
              <w:t>a. Under the nonparametric assumption</w:t>
            </w:r>
          </w:p>
        </w:tc>
      </w:tr>
      <w:tr w:rsidR="005353AD" w:rsidRPr="00D57C19" w:rsidTr="00C47CAC">
        <w:trPr>
          <w:cantSplit/>
        </w:trPr>
        <w:tc>
          <w:tcPr>
            <w:tcW w:w="5000" w:type="pct"/>
            <w:gridSpan w:val="6"/>
            <w:tcBorders>
              <w:top w:val="nil"/>
              <w:left w:val="nil"/>
              <w:bottom w:val="nil"/>
              <w:right w:val="nil"/>
            </w:tcBorders>
            <w:shd w:val="clear" w:color="auto" w:fill="FFFFFF"/>
          </w:tcPr>
          <w:p w:rsidR="005353AD" w:rsidRPr="00D57C19" w:rsidRDefault="005353AD" w:rsidP="00C47CAC">
            <w:pPr>
              <w:autoSpaceDE w:val="0"/>
              <w:autoSpaceDN w:val="0"/>
              <w:adjustRightInd w:val="0"/>
              <w:spacing w:after="0" w:line="480" w:lineRule="auto"/>
              <w:ind w:left="60" w:right="60"/>
              <w:jc w:val="both"/>
              <w:rPr>
                <w:rFonts w:ascii="Times New Roman" w:hAnsi="Times New Roman" w:cs="Times New Roman"/>
                <w:b/>
                <w:sz w:val="24"/>
                <w:szCs w:val="24"/>
                <w:lang w:val="en-IN"/>
              </w:rPr>
            </w:pPr>
            <w:r w:rsidRPr="00D57C19">
              <w:rPr>
                <w:rFonts w:ascii="Times New Roman" w:hAnsi="Times New Roman" w:cs="Times New Roman"/>
                <w:sz w:val="24"/>
                <w:szCs w:val="24"/>
                <w:lang w:val="en-IN"/>
              </w:rPr>
              <w:t>b. Null hypothesis: true area = 0.5</w:t>
            </w:r>
          </w:p>
          <w:p w:rsidR="005353AD" w:rsidRPr="00D57C19" w:rsidRDefault="005353AD" w:rsidP="00C47CAC">
            <w:pPr>
              <w:autoSpaceDE w:val="0"/>
              <w:autoSpaceDN w:val="0"/>
              <w:adjustRightInd w:val="0"/>
              <w:spacing w:after="0" w:line="480" w:lineRule="auto"/>
              <w:ind w:right="60"/>
              <w:jc w:val="both"/>
              <w:rPr>
                <w:rFonts w:ascii="Times New Roman" w:hAnsi="Times New Roman" w:cs="Times New Roman"/>
                <w:b/>
                <w:sz w:val="24"/>
                <w:szCs w:val="24"/>
                <w:lang w:val="en-IN"/>
              </w:rPr>
            </w:pPr>
          </w:p>
        </w:tc>
      </w:tr>
    </w:tbl>
    <w:p w:rsidR="005353AD" w:rsidRPr="00D57C19" w:rsidRDefault="005353AD" w:rsidP="005353AD">
      <w:pPr>
        <w:spacing w:line="480" w:lineRule="auto"/>
        <w:jc w:val="both"/>
        <w:rPr>
          <w:rFonts w:ascii="Times New Roman" w:hAnsi="Times New Roman" w:cs="Times New Roman"/>
          <w:b/>
          <w:caps/>
          <w:sz w:val="24"/>
          <w:szCs w:val="24"/>
        </w:rPr>
      </w:pPr>
    </w:p>
    <w:p w:rsidR="005353AD" w:rsidRPr="00D57C19" w:rsidRDefault="005353AD" w:rsidP="005353AD">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Table 8: The results of estimating the efficacy of four stains (n=100)</w:t>
      </w:r>
    </w:p>
    <w:tbl>
      <w:tblPr>
        <w:tblStyle w:val="TableGrid13"/>
        <w:tblW w:w="9549" w:type="dxa"/>
        <w:tblLayout w:type="fixed"/>
        <w:tblLook w:val="04A0" w:firstRow="1" w:lastRow="0" w:firstColumn="1" w:lastColumn="0" w:noHBand="0" w:noVBand="1"/>
      </w:tblPr>
      <w:tblGrid>
        <w:gridCol w:w="3403"/>
        <w:gridCol w:w="1554"/>
        <w:gridCol w:w="1559"/>
        <w:gridCol w:w="1417"/>
        <w:gridCol w:w="1616"/>
      </w:tblGrid>
      <w:tr w:rsidR="005353AD" w:rsidRPr="00D57C19" w:rsidTr="00C47CAC">
        <w:trPr>
          <w:trHeight w:val="579"/>
        </w:trPr>
        <w:tc>
          <w:tcPr>
            <w:tcW w:w="3403" w:type="dxa"/>
          </w:tcPr>
          <w:p w:rsidR="005353AD" w:rsidRPr="00D57C19" w:rsidRDefault="005353AD" w:rsidP="00C47CAC">
            <w:pPr>
              <w:spacing w:line="480" w:lineRule="auto"/>
              <w:jc w:val="both"/>
              <w:rPr>
                <w:rFonts w:ascii="Times New Roman" w:hAnsi="Times New Roman" w:cs="Times New Roman"/>
                <w:caps/>
                <w:sz w:val="24"/>
                <w:szCs w:val="24"/>
              </w:rPr>
            </w:pPr>
          </w:p>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PARAMETER</w:t>
            </w:r>
          </w:p>
        </w:tc>
        <w:tc>
          <w:tcPr>
            <w:tcW w:w="1554"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PAP</w:t>
            </w:r>
          </w:p>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(n=100)</w:t>
            </w:r>
          </w:p>
        </w:tc>
        <w:tc>
          <w:tcPr>
            <w:tcW w:w="1559"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H&amp;E</w:t>
            </w:r>
          </w:p>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(n=100)</w:t>
            </w:r>
          </w:p>
        </w:tc>
        <w:tc>
          <w:tcPr>
            <w:tcW w:w="1417"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M/E</w:t>
            </w:r>
          </w:p>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(n=100)</w:t>
            </w:r>
          </w:p>
        </w:tc>
        <w:tc>
          <w:tcPr>
            <w:tcW w:w="1616"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WETMOUNT</w:t>
            </w:r>
          </w:p>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(n=100)</w:t>
            </w:r>
          </w:p>
        </w:tc>
      </w:tr>
      <w:tr w:rsidR="005353AD" w:rsidRPr="00D57C19" w:rsidTr="00C47CAC">
        <w:trPr>
          <w:trHeight w:val="579"/>
        </w:trPr>
        <w:tc>
          <w:tcPr>
            <w:tcW w:w="9549" w:type="dxa"/>
            <w:gridSpan w:val="5"/>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BACKGROUND</w:t>
            </w:r>
          </w:p>
        </w:tc>
      </w:tr>
      <w:tr w:rsidR="005353AD" w:rsidRPr="00D57C19" w:rsidTr="00C47CAC">
        <w:trPr>
          <w:trHeight w:val="604"/>
        </w:trPr>
        <w:tc>
          <w:tcPr>
            <w:tcW w:w="3403" w:type="dxa"/>
          </w:tcPr>
          <w:p w:rsidR="005353AD" w:rsidRPr="00D57C19" w:rsidRDefault="005353AD" w:rsidP="00C47CAC">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Hemorrhage/necrosis</w:t>
            </w:r>
          </w:p>
        </w:tc>
        <w:tc>
          <w:tcPr>
            <w:tcW w:w="155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10</w:t>
            </w:r>
          </w:p>
        </w:tc>
        <w:tc>
          <w:tcPr>
            <w:tcW w:w="1559"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10</w:t>
            </w:r>
          </w:p>
        </w:tc>
        <w:tc>
          <w:tcPr>
            <w:tcW w:w="1417"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11</w:t>
            </w:r>
          </w:p>
        </w:tc>
        <w:tc>
          <w:tcPr>
            <w:tcW w:w="1616"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12</w:t>
            </w:r>
          </w:p>
        </w:tc>
      </w:tr>
      <w:tr w:rsidR="005353AD" w:rsidRPr="00D57C19" w:rsidTr="00C47CAC">
        <w:trPr>
          <w:trHeight w:val="579"/>
        </w:trPr>
        <w:tc>
          <w:tcPr>
            <w:tcW w:w="3403" w:type="dxa"/>
          </w:tcPr>
          <w:p w:rsidR="005353AD" w:rsidRPr="00D57C19" w:rsidRDefault="005353AD" w:rsidP="00C47CAC">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Clean</w:t>
            </w:r>
          </w:p>
        </w:tc>
        <w:tc>
          <w:tcPr>
            <w:tcW w:w="155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90</w:t>
            </w:r>
          </w:p>
        </w:tc>
        <w:tc>
          <w:tcPr>
            <w:tcW w:w="1559"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90</w:t>
            </w:r>
          </w:p>
        </w:tc>
        <w:tc>
          <w:tcPr>
            <w:tcW w:w="1417"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89</w:t>
            </w:r>
          </w:p>
        </w:tc>
        <w:tc>
          <w:tcPr>
            <w:tcW w:w="1616"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88</w:t>
            </w:r>
          </w:p>
        </w:tc>
      </w:tr>
      <w:tr w:rsidR="005353AD" w:rsidRPr="00D57C19" w:rsidTr="00C47CAC">
        <w:trPr>
          <w:trHeight w:val="579"/>
        </w:trPr>
        <w:tc>
          <w:tcPr>
            <w:tcW w:w="9549" w:type="dxa"/>
            <w:gridSpan w:val="5"/>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OVERALL STAINING</w:t>
            </w:r>
          </w:p>
        </w:tc>
      </w:tr>
      <w:tr w:rsidR="005353AD" w:rsidRPr="00D57C19" w:rsidTr="00C47CAC">
        <w:trPr>
          <w:trHeight w:val="579"/>
        </w:trPr>
        <w:tc>
          <w:tcPr>
            <w:tcW w:w="3403" w:type="dxa"/>
          </w:tcPr>
          <w:p w:rsidR="005353AD" w:rsidRPr="00D57C19" w:rsidRDefault="005353AD" w:rsidP="00C47CAC">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Bad</w:t>
            </w:r>
          </w:p>
        </w:tc>
        <w:tc>
          <w:tcPr>
            <w:tcW w:w="1554"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11</w:t>
            </w:r>
          </w:p>
        </w:tc>
        <w:tc>
          <w:tcPr>
            <w:tcW w:w="1559"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15</w:t>
            </w:r>
          </w:p>
        </w:tc>
        <w:tc>
          <w:tcPr>
            <w:tcW w:w="1417"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21</w:t>
            </w:r>
          </w:p>
        </w:tc>
        <w:tc>
          <w:tcPr>
            <w:tcW w:w="1616"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39</w:t>
            </w:r>
          </w:p>
        </w:tc>
      </w:tr>
      <w:tr w:rsidR="005353AD" w:rsidRPr="00D57C19" w:rsidTr="00C47CAC">
        <w:trPr>
          <w:trHeight w:val="579"/>
        </w:trPr>
        <w:tc>
          <w:tcPr>
            <w:tcW w:w="3403" w:type="dxa"/>
          </w:tcPr>
          <w:p w:rsidR="005353AD" w:rsidRPr="00D57C19" w:rsidRDefault="005353AD" w:rsidP="00C47CAC">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Moderately good</w:t>
            </w:r>
          </w:p>
        </w:tc>
        <w:tc>
          <w:tcPr>
            <w:tcW w:w="1554"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18</w:t>
            </w:r>
          </w:p>
        </w:tc>
        <w:tc>
          <w:tcPr>
            <w:tcW w:w="1559"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28</w:t>
            </w:r>
          </w:p>
        </w:tc>
        <w:tc>
          <w:tcPr>
            <w:tcW w:w="1417"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61</w:t>
            </w:r>
          </w:p>
        </w:tc>
        <w:tc>
          <w:tcPr>
            <w:tcW w:w="1616"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52</w:t>
            </w:r>
          </w:p>
        </w:tc>
      </w:tr>
      <w:tr w:rsidR="005353AD" w:rsidRPr="00D57C19" w:rsidTr="00C47CAC">
        <w:trPr>
          <w:trHeight w:val="579"/>
        </w:trPr>
        <w:tc>
          <w:tcPr>
            <w:tcW w:w="3403" w:type="dxa"/>
          </w:tcPr>
          <w:p w:rsidR="005353AD" w:rsidRPr="00D57C19" w:rsidRDefault="005353AD" w:rsidP="00C47CAC">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Good</w:t>
            </w:r>
          </w:p>
        </w:tc>
        <w:tc>
          <w:tcPr>
            <w:tcW w:w="1554"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71</w:t>
            </w:r>
          </w:p>
        </w:tc>
        <w:tc>
          <w:tcPr>
            <w:tcW w:w="1559"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57</w:t>
            </w:r>
          </w:p>
        </w:tc>
        <w:tc>
          <w:tcPr>
            <w:tcW w:w="1417"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18</w:t>
            </w:r>
          </w:p>
        </w:tc>
        <w:tc>
          <w:tcPr>
            <w:tcW w:w="1616"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9</w:t>
            </w:r>
          </w:p>
        </w:tc>
      </w:tr>
      <w:tr w:rsidR="005353AD" w:rsidRPr="00D57C19" w:rsidTr="00C47CAC">
        <w:trPr>
          <w:trHeight w:val="579"/>
        </w:trPr>
        <w:tc>
          <w:tcPr>
            <w:tcW w:w="9549" w:type="dxa"/>
            <w:gridSpan w:val="5"/>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CELL MORPHOLOGY</w:t>
            </w:r>
          </w:p>
        </w:tc>
      </w:tr>
      <w:tr w:rsidR="005353AD" w:rsidRPr="00D57C19" w:rsidTr="00C47CAC">
        <w:trPr>
          <w:trHeight w:val="579"/>
        </w:trPr>
        <w:tc>
          <w:tcPr>
            <w:tcW w:w="3403" w:type="dxa"/>
          </w:tcPr>
          <w:p w:rsidR="005353AD" w:rsidRPr="00D57C19" w:rsidRDefault="005353AD" w:rsidP="00C47CAC">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lastRenderedPageBreak/>
              <w:t>Not preserved</w:t>
            </w:r>
          </w:p>
        </w:tc>
        <w:tc>
          <w:tcPr>
            <w:tcW w:w="1554"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6</w:t>
            </w:r>
          </w:p>
        </w:tc>
        <w:tc>
          <w:tcPr>
            <w:tcW w:w="1559"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6</w:t>
            </w:r>
          </w:p>
        </w:tc>
        <w:tc>
          <w:tcPr>
            <w:tcW w:w="1417"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11</w:t>
            </w:r>
          </w:p>
        </w:tc>
        <w:tc>
          <w:tcPr>
            <w:tcW w:w="1616"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15</w:t>
            </w:r>
          </w:p>
        </w:tc>
      </w:tr>
      <w:tr w:rsidR="005353AD" w:rsidRPr="00D57C19" w:rsidTr="00C47CAC">
        <w:trPr>
          <w:trHeight w:val="579"/>
        </w:trPr>
        <w:tc>
          <w:tcPr>
            <w:tcW w:w="3403" w:type="dxa"/>
          </w:tcPr>
          <w:p w:rsidR="005353AD" w:rsidRPr="00D57C19" w:rsidRDefault="005353AD" w:rsidP="00C47CAC">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Moderately preserved</w:t>
            </w:r>
          </w:p>
        </w:tc>
        <w:tc>
          <w:tcPr>
            <w:tcW w:w="1554"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32</w:t>
            </w:r>
          </w:p>
        </w:tc>
        <w:tc>
          <w:tcPr>
            <w:tcW w:w="1559"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38</w:t>
            </w:r>
          </w:p>
        </w:tc>
        <w:tc>
          <w:tcPr>
            <w:tcW w:w="1417"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63</w:t>
            </w:r>
          </w:p>
        </w:tc>
        <w:tc>
          <w:tcPr>
            <w:tcW w:w="1616"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72</w:t>
            </w:r>
          </w:p>
        </w:tc>
      </w:tr>
      <w:tr w:rsidR="005353AD" w:rsidRPr="00D57C19" w:rsidTr="00C47CAC">
        <w:trPr>
          <w:trHeight w:val="579"/>
        </w:trPr>
        <w:tc>
          <w:tcPr>
            <w:tcW w:w="3403" w:type="dxa"/>
          </w:tcPr>
          <w:p w:rsidR="005353AD" w:rsidRPr="00D57C19" w:rsidRDefault="005353AD" w:rsidP="00C47CAC">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Well preserved and crisp</w:t>
            </w:r>
          </w:p>
        </w:tc>
        <w:tc>
          <w:tcPr>
            <w:tcW w:w="1554"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62</w:t>
            </w:r>
          </w:p>
        </w:tc>
        <w:tc>
          <w:tcPr>
            <w:tcW w:w="1559"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56</w:t>
            </w:r>
          </w:p>
        </w:tc>
        <w:tc>
          <w:tcPr>
            <w:tcW w:w="1417"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26</w:t>
            </w:r>
          </w:p>
        </w:tc>
        <w:tc>
          <w:tcPr>
            <w:tcW w:w="1616"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13</w:t>
            </w:r>
          </w:p>
        </w:tc>
      </w:tr>
      <w:tr w:rsidR="005353AD" w:rsidRPr="00D57C19" w:rsidTr="00C47CAC">
        <w:trPr>
          <w:trHeight w:val="579"/>
        </w:trPr>
        <w:tc>
          <w:tcPr>
            <w:tcW w:w="9549" w:type="dxa"/>
            <w:gridSpan w:val="5"/>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NUCLEAR CHARACTERISTICS</w:t>
            </w:r>
          </w:p>
        </w:tc>
      </w:tr>
      <w:tr w:rsidR="005353AD" w:rsidRPr="00D57C19" w:rsidTr="00C47CAC">
        <w:trPr>
          <w:trHeight w:val="579"/>
        </w:trPr>
        <w:tc>
          <w:tcPr>
            <w:tcW w:w="3403" w:type="dxa"/>
          </w:tcPr>
          <w:p w:rsidR="005353AD" w:rsidRPr="00D57C19" w:rsidRDefault="005353AD" w:rsidP="00C47CAC">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Smudgy chromatin</w:t>
            </w:r>
          </w:p>
        </w:tc>
        <w:tc>
          <w:tcPr>
            <w:tcW w:w="1554"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15</w:t>
            </w:r>
          </w:p>
        </w:tc>
        <w:tc>
          <w:tcPr>
            <w:tcW w:w="1559"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16</w:t>
            </w:r>
          </w:p>
        </w:tc>
        <w:tc>
          <w:tcPr>
            <w:tcW w:w="1417"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28</w:t>
            </w:r>
          </w:p>
        </w:tc>
        <w:tc>
          <w:tcPr>
            <w:tcW w:w="1616"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34</w:t>
            </w:r>
          </w:p>
        </w:tc>
      </w:tr>
      <w:tr w:rsidR="005353AD" w:rsidRPr="00D57C19" w:rsidTr="00C47CAC">
        <w:trPr>
          <w:trHeight w:val="579"/>
        </w:trPr>
        <w:tc>
          <w:tcPr>
            <w:tcW w:w="3403" w:type="dxa"/>
          </w:tcPr>
          <w:p w:rsidR="005353AD" w:rsidRPr="00D57C19" w:rsidRDefault="005353AD" w:rsidP="00C47CAC">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Moderately crisp chromatin</w:t>
            </w:r>
          </w:p>
        </w:tc>
        <w:tc>
          <w:tcPr>
            <w:tcW w:w="1554"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37</w:t>
            </w:r>
          </w:p>
        </w:tc>
        <w:tc>
          <w:tcPr>
            <w:tcW w:w="1559"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51</w:t>
            </w:r>
          </w:p>
        </w:tc>
        <w:tc>
          <w:tcPr>
            <w:tcW w:w="1417"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56</w:t>
            </w:r>
          </w:p>
        </w:tc>
        <w:tc>
          <w:tcPr>
            <w:tcW w:w="1616"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57</w:t>
            </w:r>
          </w:p>
        </w:tc>
      </w:tr>
      <w:tr w:rsidR="005353AD" w:rsidRPr="00D57C19" w:rsidTr="00C47CAC">
        <w:trPr>
          <w:trHeight w:val="579"/>
        </w:trPr>
        <w:tc>
          <w:tcPr>
            <w:tcW w:w="3403" w:type="dxa"/>
          </w:tcPr>
          <w:p w:rsidR="005353AD" w:rsidRPr="00D57C19" w:rsidRDefault="005353AD" w:rsidP="00C47CAC">
            <w:pPr>
              <w:spacing w:line="480" w:lineRule="auto"/>
              <w:jc w:val="both"/>
              <w:rPr>
                <w:rFonts w:ascii="Times New Roman" w:hAnsi="Times New Roman" w:cs="Times New Roman"/>
                <w:b/>
                <w:caps/>
                <w:sz w:val="24"/>
                <w:szCs w:val="24"/>
              </w:rPr>
            </w:pPr>
            <w:r w:rsidRPr="00D57C19">
              <w:rPr>
                <w:rFonts w:ascii="Times New Roman" w:hAnsi="Times New Roman" w:cs="Times New Roman"/>
                <w:sz w:val="24"/>
                <w:szCs w:val="24"/>
              </w:rPr>
              <w:t>Crisp chromatin</w:t>
            </w:r>
          </w:p>
        </w:tc>
        <w:tc>
          <w:tcPr>
            <w:tcW w:w="1554"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48</w:t>
            </w:r>
          </w:p>
        </w:tc>
        <w:tc>
          <w:tcPr>
            <w:tcW w:w="1559"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33</w:t>
            </w:r>
          </w:p>
        </w:tc>
        <w:tc>
          <w:tcPr>
            <w:tcW w:w="1417"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16</w:t>
            </w:r>
          </w:p>
        </w:tc>
        <w:tc>
          <w:tcPr>
            <w:tcW w:w="1616"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9</w:t>
            </w:r>
          </w:p>
        </w:tc>
      </w:tr>
    </w:tbl>
    <w:p w:rsidR="005353AD" w:rsidRPr="00D57C19" w:rsidRDefault="005353AD" w:rsidP="005353AD">
      <w:pPr>
        <w:spacing w:line="480" w:lineRule="auto"/>
        <w:jc w:val="both"/>
        <w:rPr>
          <w:rFonts w:ascii="Times New Roman" w:hAnsi="Times New Roman" w:cs="Times New Roman"/>
          <w:caps/>
          <w:sz w:val="24"/>
          <w:szCs w:val="24"/>
        </w:rPr>
      </w:pPr>
    </w:p>
    <w:p w:rsidR="005353AD" w:rsidRPr="00D57C19" w:rsidRDefault="005353AD" w:rsidP="005353AD">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Table 9: Overall scores obtained by all four stains with Quality Index</w:t>
      </w:r>
    </w:p>
    <w:tbl>
      <w:tblPr>
        <w:tblStyle w:val="TableGrid21"/>
        <w:tblW w:w="9381" w:type="dxa"/>
        <w:tblLayout w:type="fixed"/>
        <w:tblLook w:val="04A0" w:firstRow="1" w:lastRow="0" w:firstColumn="1" w:lastColumn="0" w:noHBand="0" w:noVBand="1"/>
      </w:tblPr>
      <w:tblGrid>
        <w:gridCol w:w="3194"/>
        <w:gridCol w:w="1170"/>
        <w:gridCol w:w="1264"/>
        <w:gridCol w:w="1876"/>
        <w:gridCol w:w="1877"/>
      </w:tblGrid>
      <w:tr w:rsidR="005353AD" w:rsidRPr="00D57C19" w:rsidTr="00C47CAC">
        <w:tc>
          <w:tcPr>
            <w:tcW w:w="319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PARAMETER</w:t>
            </w:r>
          </w:p>
        </w:tc>
        <w:tc>
          <w:tcPr>
            <w:tcW w:w="1170"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PAP</w:t>
            </w:r>
          </w:p>
        </w:tc>
        <w:tc>
          <w:tcPr>
            <w:tcW w:w="126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H&amp;E</w:t>
            </w:r>
          </w:p>
        </w:tc>
        <w:tc>
          <w:tcPr>
            <w:tcW w:w="1876"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METHYLENE BLUE/EOSIN</w:t>
            </w:r>
          </w:p>
        </w:tc>
        <w:tc>
          <w:tcPr>
            <w:tcW w:w="1877"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WETMOUNT</w:t>
            </w:r>
          </w:p>
        </w:tc>
      </w:tr>
      <w:tr w:rsidR="005353AD" w:rsidRPr="00D57C19" w:rsidTr="00C47CAC">
        <w:tc>
          <w:tcPr>
            <w:tcW w:w="319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Background score</w:t>
            </w:r>
          </w:p>
        </w:tc>
        <w:tc>
          <w:tcPr>
            <w:tcW w:w="1170"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190</w:t>
            </w:r>
          </w:p>
        </w:tc>
        <w:tc>
          <w:tcPr>
            <w:tcW w:w="126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190</w:t>
            </w:r>
          </w:p>
        </w:tc>
        <w:tc>
          <w:tcPr>
            <w:tcW w:w="1876"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189</w:t>
            </w:r>
          </w:p>
        </w:tc>
        <w:tc>
          <w:tcPr>
            <w:tcW w:w="1877"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188</w:t>
            </w:r>
          </w:p>
        </w:tc>
      </w:tr>
      <w:tr w:rsidR="005353AD" w:rsidRPr="00D57C19" w:rsidTr="00C47CAC">
        <w:tc>
          <w:tcPr>
            <w:tcW w:w="319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Overall staining score</w:t>
            </w:r>
          </w:p>
        </w:tc>
        <w:tc>
          <w:tcPr>
            <w:tcW w:w="1170"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260</w:t>
            </w:r>
          </w:p>
        </w:tc>
        <w:tc>
          <w:tcPr>
            <w:tcW w:w="126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242</w:t>
            </w:r>
          </w:p>
        </w:tc>
        <w:tc>
          <w:tcPr>
            <w:tcW w:w="1876"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197</w:t>
            </w:r>
          </w:p>
        </w:tc>
        <w:tc>
          <w:tcPr>
            <w:tcW w:w="1877"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170</w:t>
            </w:r>
          </w:p>
        </w:tc>
      </w:tr>
      <w:tr w:rsidR="005353AD" w:rsidRPr="00D57C19" w:rsidTr="00C47CAC">
        <w:tc>
          <w:tcPr>
            <w:tcW w:w="319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Cell morphology score</w:t>
            </w:r>
          </w:p>
        </w:tc>
        <w:tc>
          <w:tcPr>
            <w:tcW w:w="1170"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256</w:t>
            </w:r>
          </w:p>
        </w:tc>
        <w:tc>
          <w:tcPr>
            <w:tcW w:w="126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250</w:t>
            </w:r>
          </w:p>
        </w:tc>
        <w:tc>
          <w:tcPr>
            <w:tcW w:w="1876"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215</w:t>
            </w:r>
          </w:p>
        </w:tc>
        <w:tc>
          <w:tcPr>
            <w:tcW w:w="1877"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198</w:t>
            </w:r>
          </w:p>
        </w:tc>
      </w:tr>
      <w:tr w:rsidR="005353AD" w:rsidRPr="00D57C19" w:rsidTr="00C47CAC">
        <w:tc>
          <w:tcPr>
            <w:tcW w:w="319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Nuclear characteristics score</w:t>
            </w:r>
          </w:p>
        </w:tc>
        <w:tc>
          <w:tcPr>
            <w:tcW w:w="1170"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233</w:t>
            </w:r>
          </w:p>
        </w:tc>
        <w:tc>
          <w:tcPr>
            <w:tcW w:w="126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217</w:t>
            </w:r>
          </w:p>
        </w:tc>
        <w:tc>
          <w:tcPr>
            <w:tcW w:w="1876"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188</w:t>
            </w:r>
          </w:p>
        </w:tc>
        <w:tc>
          <w:tcPr>
            <w:tcW w:w="1877"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175</w:t>
            </w:r>
          </w:p>
        </w:tc>
      </w:tr>
      <w:tr w:rsidR="005353AD" w:rsidRPr="00D57C19" w:rsidTr="00C47CAC">
        <w:tc>
          <w:tcPr>
            <w:tcW w:w="319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Actual score obtained</w:t>
            </w:r>
          </w:p>
        </w:tc>
        <w:tc>
          <w:tcPr>
            <w:tcW w:w="1170"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939</w:t>
            </w:r>
          </w:p>
        </w:tc>
        <w:tc>
          <w:tcPr>
            <w:tcW w:w="126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899</w:t>
            </w:r>
          </w:p>
        </w:tc>
        <w:tc>
          <w:tcPr>
            <w:tcW w:w="1876"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789</w:t>
            </w:r>
          </w:p>
        </w:tc>
        <w:tc>
          <w:tcPr>
            <w:tcW w:w="1877"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caps/>
                <w:sz w:val="24"/>
                <w:szCs w:val="24"/>
              </w:rPr>
              <w:t>731</w:t>
            </w:r>
          </w:p>
        </w:tc>
      </w:tr>
      <w:tr w:rsidR="005353AD" w:rsidRPr="00D57C19" w:rsidTr="00C47CAC">
        <w:tc>
          <w:tcPr>
            <w:tcW w:w="319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Maximum score possible</w:t>
            </w:r>
          </w:p>
        </w:tc>
        <w:tc>
          <w:tcPr>
            <w:tcW w:w="117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caps/>
                <w:sz w:val="24"/>
                <w:szCs w:val="24"/>
              </w:rPr>
              <w:t>1100</w:t>
            </w:r>
          </w:p>
        </w:tc>
        <w:tc>
          <w:tcPr>
            <w:tcW w:w="1264"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caps/>
                <w:sz w:val="24"/>
                <w:szCs w:val="24"/>
              </w:rPr>
              <w:t>1100</w:t>
            </w:r>
          </w:p>
        </w:tc>
        <w:tc>
          <w:tcPr>
            <w:tcW w:w="1876"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caps/>
                <w:sz w:val="24"/>
                <w:szCs w:val="24"/>
              </w:rPr>
              <w:t>1100</w:t>
            </w:r>
          </w:p>
        </w:tc>
        <w:tc>
          <w:tcPr>
            <w:tcW w:w="1877"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caps/>
                <w:sz w:val="24"/>
                <w:szCs w:val="24"/>
              </w:rPr>
              <w:t>1100</w:t>
            </w:r>
          </w:p>
        </w:tc>
      </w:tr>
      <w:tr w:rsidR="005353AD" w:rsidRPr="00D57C19" w:rsidTr="00C47CAC">
        <w:tc>
          <w:tcPr>
            <w:tcW w:w="319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QUALITY INDEX</w:t>
            </w:r>
          </w:p>
        </w:tc>
        <w:tc>
          <w:tcPr>
            <w:tcW w:w="1170"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0.85</w:t>
            </w:r>
          </w:p>
        </w:tc>
        <w:tc>
          <w:tcPr>
            <w:tcW w:w="1264"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0.81</w:t>
            </w:r>
          </w:p>
        </w:tc>
        <w:tc>
          <w:tcPr>
            <w:tcW w:w="1876"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0.71</w:t>
            </w:r>
          </w:p>
        </w:tc>
        <w:tc>
          <w:tcPr>
            <w:tcW w:w="1877" w:type="dxa"/>
          </w:tcPr>
          <w:p w:rsidR="005353AD" w:rsidRPr="00D57C19" w:rsidRDefault="005353AD" w:rsidP="00C47CAC">
            <w:pPr>
              <w:spacing w:line="480" w:lineRule="auto"/>
              <w:jc w:val="both"/>
              <w:rPr>
                <w:rFonts w:ascii="Times New Roman" w:hAnsi="Times New Roman" w:cs="Times New Roman"/>
                <w:caps/>
                <w:sz w:val="24"/>
                <w:szCs w:val="24"/>
              </w:rPr>
            </w:pPr>
            <w:r w:rsidRPr="00D57C19">
              <w:rPr>
                <w:rFonts w:ascii="Times New Roman" w:hAnsi="Times New Roman" w:cs="Times New Roman"/>
                <w:sz w:val="24"/>
                <w:szCs w:val="24"/>
              </w:rPr>
              <w:t>0.66</w:t>
            </w:r>
          </w:p>
        </w:tc>
      </w:tr>
    </w:tbl>
    <w:p w:rsidR="005353AD" w:rsidRDefault="005353AD" w:rsidP="005353AD">
      <w:pPr>
        <w:spacing w:line="480" w:lineRule="auto"/>
        <w:jc w:val="both"/>
        <w:rPr>
          <w:rFonts w:ascii="Times New Roman" w:hAnsi="Times New Roman" w:cs="Times New Roman"/>
          <w:caps/>
          <w:sz w:val="24"/>
          <w:szCs w:val="24"/>
        </w:rPr>
      </w:pPr>
    </w:p>
    <w:p w:rsidR="005353AD" w:rsidRPr="00D57C19" w:rsidRDefault="005353AD" w:rsidP="005353AD">
      <w:pPr>
        <w:spacing w:line="480" w:lineRule="auto"/>
        <w:jc w:val="both"/>
        <w:rPr>
          <w:rFonts w:ascii="Times New Roman" w:eastAsia="Calibri" w:hAnsi="Times New Roman" w:cs="Times New Roman"/>
          <w:caps/>
          <w:sz w:val="24"/>
          <w:szCs w:val="24"/>
        </w:rPr>
      </w:pPr>
      <w:r w:rsidRPr="00D57C19">
        <w:rPr>
          <w:rFonts w:ascii="Times New Roman" w:eastAsia="Calibri" w:hAnsi="Times New Roman" w:cs="Times New Roman"/>
          <w:sz w:val="24"/>
          <w:szCs w:val="24"/>
        </w:rPr>
        <w:t>Table 10: The salient features of all four stains</w:t>
      </w:r>
    </w:p>
    <w:tbl>
      <w:tblPr>
        <w:tblStyle w:val="TableGrid"/>
        <w:tblW w:w="0" w:type="auto"/>
        <w:tblLook w:val="04A0" w:firstRow="1" w:lastRow="0" w:firstColumn="1" w:lastColumn="0" w:noHBand="0" w:noVBand="1"/>
      </w:tblPr>
      <w:tblGrid>
        <w:gridCol w:w="1670"/>
        <w:gridCol w:w="1895"/>
        <w:gridCol w:w="1895"/>
        <w:gridCol w:w="1739"/>
        <w:gridCol w:w="1817"/>
      </w:tblGrid>
      <w:tr w:rsidR="005353AD" w:rsidTr="00C47CAC">
        <w:tc>
          <w:tcPr>
            <w:tcW w:w="1705" w:type="dxa"/>
          </w:tcPr>
          <w:p w:rsidR="005353AD" w:rsidRDefault="005353AD" w:rsidP="00C47CAC">
            <w:pPr>
              <w:jc w:val="center"/>
              <w:rPr>
                <w:rFonts w:eastAsia="Calibri"/>
                <w:b/>
                <w:caps/>
              </w:rPr>
            </w:pPr>
            <w:r>
              <w:rPr>
                <w:rFonts w:eastAsia="Calibri"/>
                <w:b/>
                <w:caps/>
              </w:rPr>
              <w:t>Feeatures</w:t>
            </w:r>
          </w:p>
        </w:tc>
        <w:tc>
          <w:tcPr>
            <w:tcW w:w="1980" w:type="dxa"/>
          </w:tcPr>
          <w:p w:rsidR="005353AD" w:rsidRDefault="005353AD" w:rsidP="00C47CAC">
            <w:pPr>
              <w:jc w:val="center"/>
              <w:rPr>
                <w:rFonts w:eastAsia="Calibri"/>
                <w:b/>
                <w:caps/>
              </w:rPr>
            </w:pPr>
            <w:r>
              <w:rPr>
                <w:rFonts w:eastAsia="Calibri"/>
                <w:b/>
                <w:caps/>
              </w:rPr>
              <w:t>pap</w:t>
            </w:r>
          </w:p>
        </w:tc>
        <w:tc>
          <w:tcPr>
            <w:tcW w:w="1980" w:type="dxa"/>
          </w:tcPr>
          <w:p w:rsidR="005353AD" w:rsidRDefault="005353AD" w:rsidP="00C47CAC">
            <w:pPr>
              <w:jc w:val="center"/>
              <w:rPr>
                <w:rFonts w:eastAsia="Calibri"/>
                <w:b/>
                <w:caps/>
              </w:rPr>
            </w:pPr>
            <w:r>
              <w:rPr>
                <w:rFonts w:eastAsia="Calibri"/>
                <w:b/>
                <w:caps/>
              </w:rPr>
              <w:t>H&amp;E</w:t>
            </w:r>
          </w:p>
        </w:tc>
        <w:tc>
          <w:tcPr>
            <w:tcW w:w="1800" w:type="dxa"/>
          </w:tcPr>
          <w:p w:rsidR="005353AD" w:rsidRDefault="005353AD" w:rsidP="00C47CAC">
            <w:pPr>
              <w:jc w:val="center"/>
              <w:rPr>
                <w:rFonts w:eastAsia="Calibri"/>
                <w:b/>
                <w:caps/>
              </w:rPr>
            </w:pPr>
            <w:r>
              <w:rPr>
                <w:rFonts w:eastAsia="Calibri"/>
                <w:b/>
                <w:caps/>
              </w:rPr>
              <w:t>m/e</w:t>
            </w:r>
          </w:p>
        </w:tc>
        <w:tc>
          <w:tcPr>
            <w:tcW w:w="1885" w:type="dxa"/>
          </w:tcPr>
          <w:p w:rsidR="005353AD" w:rsidRDefault="005353AD" w:rsidP="00C47CAC">
            <w:pPr>
              <w:jc w:val="center"/>
              <w:rPr>
                <w:rFonts w:eastAsia="Calibri"/>
                <w:b/>
                <w:caps/>
              </w:rPr>
            </w:pPr>
            <w:r>
              <w:rPr>
                <w:rFonts w:eastAsia="Calibri"/>
                <w:b/>
                <w:caps/>
              </w:rPr>
              <w:t>tbwm</w:t>
            </w:r>
          </w:p>
        </w:tc>
      </w:tr>
      <w:tr w:rsidR="005353AD" w:rsidTr="00C47CAC">
        <w:tc>
          <w:tcPr>
            <w:tcW w:w="1705" w:type="dxa"/>
          </w:tcPr>
          <w:p w:rsidR="005353AD" w:rsidRPr="00BD7552" w:rsidRDefault="005353AD" w:rsidP="00C47CAC">
            <w:pPr>
              <w:rPr>
                <w:rFonts w:eastAsia="Calibri"/>
                <w:caps/>
              </w:rPr>
            </w:pPr>
            <w:r w:rsidRPr="00BD7552">
              <w:rPr>
                <w:rFonts w:eastAsia="Calibri"/>
              </w:rPr>
              <w:t>Smearing</w:t>
            </w:r>
            <w:r w:rsidRPr="00BD7552">
              <w:rPr>
                <w:rFonts w:eastAsia="Calibri"/>
                <w:caps/>
              </w:rPr>
              <w:t xml:space="preserve"> </w:t>
            </w:r>
            <w:r w:rsidRPr="00BD7552">
              <w:rPr>
                <w:rFonts w:eastAsia="Calibri"/>
              </w:rPr>
              <w:t>technique</w:t>
            </w:r>
          </w:p>
        </w:tc>
        <w:tc>
          <w:tcPr>
            <w:tcW w:w="1980" w:type="dxa"/>
          </w:tcPr>
          <w:p w:rsidR="005353AD" w:rsidRPr="00BD7552" w:rsidRDefault="005353AD" w:rsidP="00C47CAC">
            <w:pPr>
              <w:rPr>
                <w:rFonts w:eastAsia="Calibri"/>
                <w:caps/>
              </w:rPr>
            </w:pPr>
            <w:r w:rsidRPr="00BD7552">
              <w:rPr>
                <w:rFonts w:eastAsia="Calibri"/>
                <w:caps/>
              </w:rPr>
              <w:t>I</w:t>
            </w:r>
            <w:r w:rsidRPr="00BD7552">
              <w:rPr>
                <w:rFonts w:eastAsia="Calibri"/>
              </w:rPr>
              <w:t>mportant</w:t>
            </w:r>
          </w:p>
        </w:tc>
        <w:tc>
          <w:tcPr>
            <w:tcW w:w="1980" w:type="dxa"/>
          </w:tcPr>
          <w:p w:rsidR="005353AD" w:rsidRPr="00BD7552" w:rsidRDefault="005353AD" w:rsidP="00C47CAC">
            <w:pPr>
              <w:rPr>
                <w:rFonts w:eastAsia="Calibri"/>
                <w:caps/>
              </w:rPr>
            </w:pPr>
            <w:r w:rsidRPr="00BD7552">
              <w:rPr>
                <w:rFonts w:eastAsia="Calibri"/>
                <w:caps/>
              </w:rPr>
              <w:t>I</w:t>
            </w:r>
            <w:r w:rsidRPr="00BD7552">
              <w:rPr>
                <w:rFonts w:eastAsia="Calibri"/>
              </w:rPr>
              <w:t>mportant</w:t>
            </w:r>
          </w:p>
        </w:tc>
        <w:tc>
          <w:tcPr>
            <w:tcW w:w="1800" w:type="dxa"/>
          </w:tcPr>
          <w:p w:rsidR="005353AD" w:rsidRPr="00BD7552" w:rsidRDefault="005353AD" w:rsidP="00C47CAC">
            <w:pPr>
              <w:rPr>
                <w:rFonts w:eastAsia="Calibri"/>
                <w:caps/>
              </w:rPr>
            </w:pPr>
            <w:r w:rsidRPr="00BD7552">
              <w:rPr>
                <w:rFonts w:eastAsia="Calibri"/>
                <w:caps/>
              </w:rPr>
              <w:t>I</w:t>
            </w:r>
            <w:r w:rsidRPr="00BD7552">
              <w:rPr>
                <w:rFonts w:eastAsia="Calibri"/>
              </w:rPr>
              <w:t>mportant</w:t>
            </w:r>
          </w:p>
        </w:tc>
        <w:tc>
          <w:tcPr>
            <w:tcW w:w="1885" w:type="dxa"/>
          </w:tcPr>
          <w:p w:rsidR="005353AD" w:rsidRPr="00BD7552" w:rsidRDefault="005353AD" w:rsidP="00C47CAC">
            <w:pPr>
              <w:rPr>
                <w:rFonts w:eastAsia="Calibri"/>
                <w:caps/>
              </w:rPr>
            </w:pPr>
            <w:r w:rsidRPr="00BD7552">
              <w:rPr>
                <w:rFonts w:eastAsia="Calibri"/>
                <w:caps/>
              </w:rPr>
              <w:t>N</w:t>
            </w:r>
            <w:r w:rsidRPr="00BD7552">
              <w:rPr>
                <w:rFonts w:eastAsia="Calibri"/>
              </w:rPr>
              <w:t>il</w:t>
            </w:r>
          </w:p>
        </w:tc>
      </w:tr>
      <w:tr w:rsidR="005353AD" w:rsidTr="00C47CAC">
        <w:tc>
          <w:tcPr>
            <w:tcW w:w="1705" w:type="dxa"/>
          </w:tcPr>
          <w:p w:rsidR="005353AD" w:rsidRPr="00BD7552" w:rsidRDefault="005353AD" w:rsidP="00C47CAC">
            <w:pPr>
              <w:rPr>
                <w:rFonts w:eastAsia="Calibri"/>
                <w:caps/>
              </w:rPr>
            </w:pPr>
            <w:r w:rsidRPr="00BD7552">
              <w:rPr>
                <w:rFonts w:eastAsia="Calibri"/>
              </w:rPr>
              <w:t>Fixation</w:t>
            </w:r>
          </w:p>
        </w:tc>
        <w:tc>
          <w:tcPr>
            <w:tcW w:w="1980" w:type="dxa"/>
          </w:tcPr>
          <w:p w:rsidR="005353AD" w:rsidRPr="00BD7552" w:rsidRDefault="005353AD" w:rsidP="00C47CAC">
            <w:pPr>
              <w:rPr>
                <w:rFonts w:eastAsia="Calibri"/>
                <w:caps/>
              </w:rPr>
            </w:pPr>
            <w:r w:rsidRPr="00BD7552">
              <w:rPr>
                <w:rFonts w:eastAsia="Calibri"/>
              </w:rPr>
              <w:t>Immediate fixation</w:t>
            </w:r>
          </w:p>
        </w:tc>
        <w:tc>
          <w:tcPr>
            <w:tcW w:w="1980" w:type="dxa"/>
          </w:tcPr>
          <w:p w:rsidR="005353AD" w:rsidRPr="00BD7552" w:rsidRDefault="005353AD" w:rsidP="00C47CAC">
            <w:pPr>
              <w:rPr>
                <w:rFonts w:eastAsia="Calibri"/>
                <w:caps/>
              </w:rPr>
            </w:pPr>
            <w:r w:rsidRPr="00BD7552">
              <w:rPr>
                <w:rFonts w:eastAsia="Calibri"/>
              </w:rPr>
              <w:t>Immediate fixation</w:t>
            </w:r>
          </w:p>
        </w:tc>
        <w:tc>
          <w:tcPr>
            <w:tcW w:w="1800" w:type="dxa"/>
          </w:tcPr>
          <w:p w:rsidR="005353AD" w:rsidRPr="00BD7552" w:rsidRDefault="005353AD" w:rsidP="00C47CAC">
            <w:pPr>
              <w:rPr>
                <w:rFonts w:eastAsia="Calibri"/>
                <w:caps/>
              </w:rPr>
            </w:pPr>
            <w:r w:rsidRPr="00BD7552">
              <w:rPr>
                <w:rFonts w:eastAsia="Calibri"/>
              </w:rPr>
              <w:t>Air drying followed by fixation</w:t>
            </w:r>
          </w:p>
        </w:tc>
        <w:tc>
          <w:tcPr>
            <w:tcW w:w="1885" w:type="dxa"/>
          </w:tcPr>
          <w:p w:rsidR="005353AD" w:rsidRPr="00BD7552" w:rsidRDefault="005353AD" w:rsidP="00C47CAC">
            <w:pPr>
              <w:rPr>
                <w:rFonts w:eastAsia="Calibri"/>
                <w:caps/>
              </w:rPr>
            </w:pPr>
            <w:r w:rsidRPr="00BD7552">
              <w:rPr>
                <w:rFonts w:eastAsia="Calibri"/>
              </w:rPr>
              <w:t>Nil</w:t>
            </w:r>
          </w:p>
        </w:tc>
      </w:tr>
      <w:tr w:rsidR="005353AD" w:rsidTr="00C47CAC">
        <w:tc>
          <w:tcPr>
            <w:tcW w:w="1705" w:type="dxa"/>
          </w:tcPr>
          <w:p w:rsidR="005353AD" w:rsidRPr="00096759" w:rsidRDefault="005353AD" w:rsidP="00C47CAC">
            <w:pPr>
              <w:rPr>
                <w:rFonts w:eastAsia="Calibri"/>
                <w:caps/>
              </w:rPr>
            </w:pPr>
            <w:proofErr w:type="spellStart"/>
            <w:r w:rsidRPr="00096759">
              <w:rPr>
                <w:rFonts w:eastAsia="Calibri"/>
              </w:rPr>
              <w:lastRenderedPageBreak/>
              <w:t>Artifacts</w:t>
            </w:r>
            <w:proofErr w:type="spellEnd"/>
          </w:p>
        </w:tc>
        <w:tc>
          <w:tcPr>
            <w:tcW w:w="1980" w:type="dxa"/>
          </w:tcPr>
          <w:p w:rsidR="005353AD" w:rsidRPr="00096759" w:rsidRDefault="005353AD" w:rsidP="00C47CAC">
            <w:pPr>
              <w:rPr>
                <w:rFonts w:eastAsia="Calibri"/>
                <w:caps/>
              </w:rPr>
            </w:pPr>
            <w:r>
              <w:rPr>
                <w:rFonts w:eastAsia="Calibri"/>
              </w:rPr>
              <w:t xml:space="preserve">Delay in fixation </w:t>
            </w:r>
          </w:p>
        </w:tc>
        <w:tc>
          <w:tcPr>
            <w:tcW w:w="1980" w:type="dxa"/>
          </w:tcPr>
          <w:p w:rsidR="005353AD" w:rsidRPr="00096759" w:rsidRDefault="005353AD" w:rsidP="00C47CAC">
            <w:pPr>
              <w:rPr>
                <w:rFonts w:eastAsia="Calibri"/>
                <w:caps/>
              </w:rPr>
            </w:pPr>
            <w:r>
              <w:rPr>
                <w:rFonts w:eastAsia="Calibri"/>
              </w:rPr>
              <w:t>Delay in fixation</w:t>
            </w:r>
          </w:p>
        </w:tc>
        <w:tc>
          <w:tcPr>
            <w:tcW w:w="1800" w:type="dxa"/>
          </w:tcPr>
          <w:p w:rsidR="005353AD" w:rsidRPr="00096759" w:rsidRDefault="005353AD" w:rsidP="00C47CAC">
            <w:pPr>
              <w:rPr>
                <w:rFonts w:eastAsia="Calibri"/>
                <w:caps/>
              </w:rPr>
            </w:pPr>
            <w:r>
              <w:rPr>
                <w:rFonts w:eastAsia="Calibri"/>
              </w:rPr>
              <w:t>Nil</w:t>
            </w:r>
          </w:p>
        </w:tc>
        <w:tc>
          <w:tcPr>
            <w:tcW w:w="1885" w:type="dxa"/>
          </w:tcPr>
          <w:p w:rsidR="005353AD" w:rsidRPr="00096759" w:rsidRDefault="005353AD" w:rsidP="00C47CAC">
            <w:pPr>
              <w:rPr>
                <w:rFonts w:eastAsia="Calibri"/>
                <w:caps/>
              </w:rPr>
            </w:pPr>
            <w:r>
              <w:rPr>
                <w:rFonts w:eastAsia="Calibri"/>
              </w:rPr>
              <w:t>Air bubbles</w:t>
            </w:r>
          </w:p>
        </w:tc>
      </w:tr>
      <w:tr w:rsidR="005353AD" w:rsidTr="00C47CAC">
        <w:tc>
          <w:tcPr>
            <w:tcW w:w="1705" w:type="dxa"/>
          </w:tcPr>
          <w:p w:rsidR="005353AD" w:rsidRPr="00096759" w:rsidRDefault="005353AD" w:rsidP="00C47CAC">
            <w:pPr>
              <w:rPr>
                <w:rFonts w:eastAsia="Calibri"/>
              </w:rPr>
            </w:pPr>
            <w:r>
              <w:rPr>
                <w:rFonts w:eastAsia="Calibri"/>
              </w:rPr>
              <w:t>Cell loss</w:t>
            </w:r>
          </w:p>
        </w:tc>
        <w:tc>
          <w:tcPr>
            <w:tcW w:w="1980" w:type="dxa"/>
          </w:tcPr>
          <w:p w:rsidR="005353AD" w:rsidRPr="00096759" w:rsidRDefault="005353AD" w:rsidP="00C47CAC">
            <w:pPr>
              <w:rPr>
                <w:rFonts w:eastAsia="Calibri"/>
              </w:rPr>
            </w:pPr>
            <w:r>
              <w:rPr>
                <w:rFonts w:eastAsia="Calibri"/>
              </w:rPr>
              <w:t>Due to wet fixation</w:t>
            </w:r>
          </w:p>
        </w:tc>
        <w:tc>
          <w:tcPr>
            <w:tcW w:w="1980" w:type="dxa"/>
          </w:tcPr>
          <w:p w:rsidR="005353AD" w:rsidRPr="00096759" w:rsidRDefault="005353AD" w:rsidP="00C47CAC">
            <w:pPr>
              <w:rPr>
                <w:rFonts w:eastAsia="Calibri"/>
              </w:rPr>
            </w:pPr>
            <w:r>
              <w:rPr>
                <w:rFonts w:eastAsia="Calibri"/>
              </w:rPr>
              <w:t>Due to wet fixation</w:t>
            </w:r>
          </w:p>
        </w:tc>
        <w:tc>
          <w:tcPr>
            <w:tcW w:w="1800" w:type="dxa"/>
          </w:tcPr>
          <w:p w:rsidR="005353AD" w:rsidRPr="00096759" w:rsidRDefault="005353AD" w:rsidP="00C47CAC">
            <w:pPr>
              <w:rPr>
                <w:rFonts w:eastAsia="Calibri"/>
              </w:rPr>
            </w:pPr>
            <w:r>
              <w:rPr>
                <w:rFonts w:eastAsia="Calibri"/>
              </w:rPr>
              <w:t xml:space="preserve">Minimal </w:t>
            </w:r>
          </w:p>
        </w:tc>
        <w:tc>
          <w:tcPr>
            <w:tcW w:w="1885" w:type="dxa"/>
          </w:tcPr>
          <w:p w:rsidR="005353AD" w:rsidRPr="00096759" w:rsidRDefault="005353AD" w:rsidP="00C47CAC">
            <w:pPr>
              <w:rPr>
                <w:rFonts w:eastAsia="Calibri"/>
              </w:rPr>
            </w:pPr>
            <w:r>
              <w:rPr>
                <w:rFonts w:eastAsia="Calibri"/>
              </w:rPr>
              <w:t>Minimal</w:t>
            </w:r>
          </w:p>
        </w:tc>
      </w:tr>
      <w:tr w:rsidR="005353AD" w:rsidTr="00C47CAC">
        <w:tc>
          <w:tcPr>
            <w:tcW w:w="1705" w:type="dxa"/>
          </w:tcPr>
          <w:p w:rsidR="005353AD" w:rsidRDefault="005353AD" w:rsidP="00C47CAC">
            <w:pPr>
              <w:rPr>
                <w:rFonts w:eastAsia="Calibri"/>
              </w:rPr>
            </w:pPr>
            <w:r>
              <w:rPr>
                <w:rFonts w:eastAsia="Calibri"/>
              </w:rPr>
              <w:t>Cell size</w:t>
            </w:r>
          </w:p>
        </w:tc>
        <w:tc>
          <w:tcPr>
            <w:tcW w:w="1980" w:type="dxa"/>
          </w:tcPr>
          <w:p w:rsidR="005353AD" w:rsidRDefault="005353AD" w:rsidP="00C47CAC">
            <w:pPr>
              <w:rPr>
                <w:rFonts w:eastAsia="Calibri"/>
              </w:rPr>
            </w:pPr>
            <w:r>
              <w:rPr>
                <w:rFonts w:eastAsia="Calibri"/>
              </w:rPr>
              <w:t>Decreased, due to immediate fixation</w:t>
            </w:r>
          </w:p>
        </w:tc>
        <w:tc>
          <w:tcPr>
            <w:tcW w:w="1980" w:type="dxa"/>
          </w:tcPr>
          <w:p w:rsidR="005353AD" w:rsidRDefault="005353AD" w:rsidP="00C47CAC">
            <w:pPr>
              <w:rPr>
                <w:rFonts w:eastAsia="Calibri"/>
              </w:rPr>
            </w:pPr>
            <w:r>
              <w:rPr>
                <w:rFonts w:eastAsia="Calibri"/>
              </w:rPr>
              <w:t>Decreased, due to immediate fixation</w:t>
            </w:r>
          </w:p>
        </w:tc>
        <w:tc>
          <w:tcPr>
            <w:tcW w:w="1800" w:type="dxa"/>
          </w:tcPr>
          <w:p w:rsidR="005353AD" w:rsidRDefault="005353AD" w:rsidP="00C47CAC">
            <w:pPr>
              <w:rPr>
                <w:rFonts w:eastAsia="Calibri"/>
              </w:rPr>
            </w:pPr>
            <w:r>
              <w:rPr>
                <w:rFonts w:eastAsia="Calibri"/>
              </w:rPr>
              <w:t>Increased due to air drying</w:t>
            </w:r>
          </w:p>
        </w:tc>
        <w:tc>
          <w:tcPr>
            <w:tcW w:w="1885" w:type="dxa"/>
          </w:tcPr>
          <w:p w:rsidR="005353AD" w:rsidRDefault="005353AD" w:rsidP="00C47CAC">
            <w:pPr>
              <w:rPr>
                <w:rFonts w:eastAsia="Calibri"/>
              </w:rPr>
            </w:pPr>
            <w:r>
              <w:rPr>
                <w:rFonts w:eastAsia="Calibri"/>
              </w:rPr>
              <w:t>Increased</w:t>
            </w:r>
          </w:p>
        </w:tc>
      </w:tr>
      <w:tr w:rsidR="005353AD" w:rsidTr="00C47CAC">
        <w:tc>
          <w:tcPr>
            <w:tcW w:w="1705" w:type="dxa"/>
          </w:tcPr>
          <w:p w:rsidR="005353AD" w:rsidRDefault="005353AD" w:rsidP="00C47CAC">
            <w:pPr>
              <w:rPr>
                <w:rFonts w:eastAsia="Calibri"/>
              </w:rPr>
            </w:pPr>
            <w:r>
              <w:rPr>
                <w:rFonts w:eastAsia="Calibri"/>
              </w:rPr>
              <w:t>Cytoplasm</w:t>
            </w:r>
          </w:p>
        </w:tc>
        <w:tc>
          <w:tcPr>
            <w:tcW w:w="1980" w:type="dxa"/>
          </w:tcPr>
          <w:p w:rsidR="005353AD" w:rsidRDefault="005353AD" w:rsidP="00C47CAC">
            <w:pPr>
              <w:rPr>
                <w:rFonts w:eastAsia="Calibri"/>
              </w:rPr>
            </w:pPr>
            <w:r>
              <w:rPr>
                <w:rFonts w:eastAsia="Calibri"/>
              </w:rPr>
              <w:t>Well appreciated</w:t>
            </w:r>
          </w:p>
        </w:tc>
        <w:tc>
          <w:tcPr>
            <w:tcW w:w="1980" w:type="dxa"/>
          </w:tcPr>
          <w:p w:rsidR="005353AD" w:rsidRDefault="005353AD" w:rsidP="00C47CAC">
            <w:pPr>
              <w:rPr>
                <w:rFonts w:eastAsia="Calibri"/>
              </w:rPr>
            </w:pPr>
            <w:r>
              <w:rPr>
                <w:rFonts w:eastAsia="Calibri"/>
              </w:rPr>
              <w:t>Well appreciated</w:t>
            </w:r>
          </w:p>
        </w:tc>
        <w:tc>
          <w:tcPr>
            <w:tcW w:w="1800" w:type="dxa"/>
          </w:tcPr>
          <w:p w:rsidR="005353AD" w:rsidRDefault="005353AD" w:rsidP="00C47CAC">
            <w:pPr>
              <w:rPr>
                <w:rFonts w:eastAsia="Calibri"/>
              </w:rPr>
            </w:pPr>
            <w:r>
              <w:rPr>
                <w:rFonts w:eastAsia="Calibri"/>
              </w:rPr>
              <w:t>Moderately appreciated</w:t>
            </w:r>
          </w:p>
        </w:tc>
        <w:tc>
          <w:tcPr>
            <w:tcW w:w="1885" w:type="dxa"/>
          </w:tcPr>
          <w:p w:rsidR="005353AD" w:rsidRDefault="005353AD" w:rsidP="00C47CAC">
            <w:pPr>
              <w:rPr>
                <w:rFonts w:eastAsia="Calibri"/>
              </w:rPr>
            </w:pPr>
            <w:r>
              <w:rPr>
                <w:rFonts w:eastAsia="Calibri"/>
              </w:rPr>
              <w:t>Poor</w:t>
            </w:r>
          </w:p>
        </w:tc>
      </w:tr>
      <w:tr w:rsidR="005353AD" w:rsidTr="00C47CAC">
        <w:tc>
          <w:tcPr>
            <w:tcW w:w="1705" w:type="dxa"/>
          </w:tcPr>
          <w:p w:rsidR="005353AD" w:rsidRDefault="005353AD" w:rsidP="00C47CAC">
            <w:pPr>
              <w:rPr>
                <w:rFonts w:eastAsia="Calibri"/>
              </w:rPr>
            </w:pPr>
            <w:r>
              <w:rPr>
                <w:rFonts w:eastAsia="Calibri"/>
              </w:rPr>
              <w:t>Nucleus</w:t>
            </w:r>
          </w:p>
        </w:tc>
        <w:tc>
          <w:tcPr>
            <w:tcW w:w="1980" w:type="dxa"/>
          </w:tcPr>
          <w:p w:rsidR="005353AD" w:rsidRDefault="005353AD" w:rsidP="00C47CAC">
            <w:pPr>
              <w:rPr>
                <w:rFonts w:eastAsia="Calibri"/>
              </w:rPr>
            </w:pPr>
            <w:r>
              <w:rPr>
                <w:rFonts w:eastAsia="Calibri"/>
              </w:rPr>
              <w:t>Excellent</w:t>
            </w:r>
          </w:p>
        </w:tc>
        <w:tc>
          <w:tcPr>
            <w:tcW w:w="1980" w:type="dxa"/>
          </w:tcPr>
          <w:p w:rsidR="005353AD" w:rsidRDefault="005353AD" w:rsidP="00C47CAC">
            <w:pPr>
              <w:rPr>
                <w:rFonts w:eastAsia="Calibri"/>
              </w:rPr>
            </w:pPr>
            <w:r>
              <w:rPr>
                <w:rFonts w:eastAsia="Calibri"/>
              </w:rPr>
              <w:t>Excellent</w:t>
            </w:r>
          </w:p>
        </w:tc>
        <w:tc>
          <w:tcPr>
            <w:tcW w:w="1800" w:type="dxa"/>
          </w:tcPr>
          <w:p w:rsidR="005353AD" w:rsidRDefault="005353AD" w:rsidP="00C47CAC">
            <w:pPr>
              <w:rPr>
                <w:rFonts w:eastAsia="Calibri"/>
              </w:rPr>
            </w:pPr>
            <w:r>
              <w:rPr>
                <w:rFonts w:eastAsia="Calibri"/>
              </w:rPr>
              <w:t>Excellent</w:t>
            </w:r>
          </w:p>
        </w:tc>
        <w:tc>
          <w:tcPr>
            <w:tcW w:w="1885" w:type="dxa"/>
          </w:tcPr>
          <w:p w:rsidR="005353AD" w:rsidRDefault="005353AD" w:rsidP="00C47CAC">
            <w:pPr>
              <w:rPr>
                <w:rFonts w:eastAsia="Calibri"/>
              </w:rPr>
            </w:pPr>
            <w:r>
              <w:rPr>
                <w:rFonts w:eastAsia="Calibri"/>
              </w:rPr>
              <w:t>Moderately good</w:t>
            </w:r>
          </w:p>
        </w:tc>
      </w:tr>
      <w:tr w:rsidR="005353AD" w:rsidTr="00C47CAC">
        <w:tc>
          <w:tcPr>
            <w:tcW w:w="1705" w:type="dxa"/>
          </w:tcPr>
          <w:p w:rsidR="005353AD" w:rsidRDefault="005353AD" w:rsidP="00C47CAC">
            <w:pPr>
              <w:rPr>
                <w:rFonts w:eastAsia="Calibri"/>
              </w:rPr>
            </w:pPr>
            <w:r>
              <w:rPr>
                <w:rFonts w:eastAsia="Calibri"/>
              </w:rPr>
              <w:t>Nucleolus</w:t>
            </w:r>
          </w:p>
        </w:tc>
        <w:tc>
          <w:tcPr>
            <w:tcW w:w="1980" w:type="dxa"/>
          </w:tcPr>
          <w:p w:rsidR="005353AD" w:rsidRDefault="005353AD" w:rsidP="00C47CAC">
            <w:pPr>
              <w:rPr>
                <w:rFonts w:eastAsia="Calibri"/>
              </w:rPr>
            </w:pPr>
            <w:r>
              <w:rPr>
                <w:rFonts w:eastAsia="Calibri"/>
              </w:rPr>
              <w:t>Distinct</w:t>
            </w:r>
          </w:p>
        </w:tc>
        <w:tc>
          <w:tcPr>
            <w:tcW w:w="1980" w:type="dxa"/>
          </w:tcPr>
          <w:p w:rsidR="005353AD" w:rsidRDefault="005353AD" w:rsidP="00C47CAC">
            <w:pPr>
              <w:rPr>
                <w:rFonts w:eastAsia="Calibri"/>
              </w:rPr>
            </w:pPr>
            <w:r>
              <w:rPr>
                <w:rFonts w:eastAsia="Calibri"/>
              </w:rPr>
              <w:t>Excellent</w:t>
            </w:r>
          </w:p>
        </w:tc>
        <w:tc>
          <w:tcPr>
            <w:tcW w:w="1800" w:type="dxa"/>
          </w:tcPr>
          <w:p w:rsidR="005353AD" w:rsidRDefault="005353AD" w:rsidP="00C47CAC">
            <w:pPr>
              <w:rPr>
                <w:rFonts w:eastAsia="Calibri"/>
              </w:rPr>
            </w:pPr>
            <w:r>
              <w:rPr>
                <w:rFonts w:eastAsia="Calibri"/>
              </w:rPr>
              <w:t>Excellent</w:t>
            </w:r>
          </w:p>
        </w:tc>
        <w:tc>
          <w:tcPr>
            <w:tcW w:w="1885" w:type="dxa"/>
          </w:tcPr>
          <w:p w:rsidR="005353AD" w:rsidRDefault="005353AD" w:rsidP="00C47CAC">
            <w:pPr>
              <w:rPr>
                <w:rFonts w:eastAsia="Calibri"/>
              </w:rPr>
            </w:pPr>
            <w:r>
              <w:rPr>
                <w:rFonts w:eastAsia="Calibri"/>
              </w:rPr>
              <w:t>Excellent, appears immediately</w:t>
            </w:r>
          </w:p>
        </w:tc>
      </w:tr>
      <w:tr w:rsidR="005353AD" w:rsidTr="00C47CAC">
        <w:tc>
          <w:tcPr>
            <w:tcW w:w="1705" w:type="dxa"/>
          </w:tcPr>
          <w:p w:rsidR="005353AD" w:rsidRDefault="005353AD" w:rsidP="00C47CAC">
            <w:pPr>
              <w:rPr>
                <w:rFonts w:eastAsia="Calibri"/>
              </w:rPr>
            </w:pPr>
            <w:r>
              <w:rPr>
                <w:rFonts w:eastAsia="Calibri"/>
              </w:rPr>
              <w:t>Tissue fragment</w:t>
            </w:r>
          </w:p>
        </w:tc>
        <w:tc>
          <w:tcPr>
            <w:tcW w:w="1980" w:type="dxa"/>
          </w:tcPr>
          <w:p w:rsidR="005353AD" w:rsidRDefault="005353AD" w:rsidP="00C47CAC">
            <w:pPr>
              <w:rPr>
                <w:rFonts w:eastAsia="Calibri"/>
              </w:rPr>
            </w:pPr>
            <w:r>
              <w:rPr>
                <w:rFonts w:eastAsia="Calibri"/>
              </w:rPr>
              <w:t>Good</w:t>
            </w:r>
          </w:p>
        </w:tc>
        <w:tc>
          <w:tcPr>
            <w:tcW w:w="1980" w:type="dxa"/>
          </w:tcPr>
          <w:p w:rsidR="005353AD" w:rsidRDefault="005353AD" w:rsidP="00C47CAC">
            <w:pPr>
              <w:rPr>
                <w:rFonts w:eastAsia="Calibri"/>
              </w:rPr>
            </w:pPr>
            <w:r>
              <w:rPr>
                <w:rFonts w:eastAsia="Calibri"/>
              </w:rPr>
              <w:t>Good</w:t>
            </w:r>
          </w:p>
        </w:tc>
        <w:tc>
          <w:tcPr>
            <w:tcW w:w="1800" w:type="dxa"/>
          </w:tcPr>
          <w:p w:rsidR="005353AD" w:rsidRDefault="005353AD" w:rsidP="00C47CAC">
            <w:pPr>
              <w:rPr>
                <w:rFonts w:eastAsia="Calibri"/>
              </w:rPr>
            </w:pPr>
            <w:r>
              <w:rPr>
                <w:rFonts w:eastAsia="Calibri"/>
              </w:rPr>
              <w:t>Moderate</w:t>
            </w:r>
          </w:p>
        </w:tc>
        <w:tc>
          <w:tcPr>
            <w:tcW w:w="1885" w:type="dxa"/>
          </w:tcPr>
          <w:p w:rsidR="005353AD" w:rsidRDefault="005353AD" w:rsidP="00C47CAC">
            <w:pPr>
              <w:rPr>
                <w:rFonts w:eastAsia="Calibri"/>
              </w:rPr>
            </w:pPr>
            <w:r>
              <w:rPr>
                <w:rFonts w:eastAsia="Calibri"/>
              </w:rPr>
              <w:t>Moderate</w:t>
            </w:r>
          </w:p>
        </w:tc>
      </w:tr>
      <w:tr w:rsidR="005353AD" w:rsidTr="00C47CAC">
        <w:tc>
          <w:tcPr>
            <w:tcW w:w="1705" w:type="dxa"/>
          </w:tcPr>
          <w:p w:rsidR="005353AD" w:rsidRDefault="005353AD" w:rsidP="00C47CAC">
            <w:pPr>
              <w:rPr>
                <w:rFonts w:eastAsia="Calibri"/>
              </w:rPr>
            </w:pPr>
            <w:r>
              <w:rPr>
                <w:rFonts w:eastAsia="Calibri"/>
              </w:rPr>
              <w:t>Advantage</w:t>
            </w:r>
          </w:p>
        </w:tc>
        <w:tc>
          <w:tcPr>
            <w:tcW w:w="1980" w:type="dxa"/>
          </w:tcPr>
          <w:p w:rsidR="005353AD" w:rsidRDefault="005353AD" w:rsidP="00C47CAC">
            <w:pPr>
              <w:rPr>
                <w:rFonts w:eastAsia="Calibri"/>
              </w:rPr>
            </w:pPr>
            <w:r>
              <w:rPr>
                <w:rFonts w:eastAsia="Calibri"/>
              </w:rPr>
              <w:t>Crisp Nuclear details</w:t>
            </w:r>
          </w:p>
        </w:tc>
        <w:tc>
          <w:tcPr>
            <w:tcW w:w="1980" w:type="dxa"/>
          </w:tcPr>
          <w:p w:rsidR="005353AD" w:rsidRDefault="005353AD" w:rsidP="00C47CAC">
            <w:pPr>
              <w:rPr>
                <w:rFonts w:eastAsia="Calibri"/>
              </w:rPr>
            </w:pPr>
            <w:r>
              <w:rPr>
                <w:rFonts w:eastAsia="Calibri"/>
              </w:rPr>
              <w:t>Very good nuclear details, similar to PAP</w:t>
            </w:r>
          </w:p>
        </w:tc>
        <w:tc>
          <w:tcPr>
            <w:tcW w:w="1800" w:type="dxa"/>
          </w:tcPr>
          <w:p w:rsidR="005353AD" w:rsidRDefault="005353AD" w:rsidP="00C47CAC">
            <w:pPr>
              <w:rPr>
                <w:rFonts w:eastAsia="Calibri"/>
              </w:rPr>
            </w:pPr>
            <w:r>
              <w:rPr>
                <w:rFonts w:eastAsia="Calibri"/>
              </w:rPr>
              <w:t>Immediate assessment, Good nuclear details</w:t>
            </w:r>
          </w:p>
        </w:tc>
        <w:tc>
          <w:tcPr>
            <w:tcW w:w="1885" w:type="dxa"/>
          </w:tcPr>
          <w:p w:rsidR="005353AD" w:rsidRDefault="005353AD" w:rsidP="00C47CAC">
            <w:pPr>
              <w:rPr>
                <w:rFonts w:eastAsia="Calibri"/>
              </w:rPr>
            </w:pPr>
            <w:r>
              <w:rPr>
                <w:rFonts w:eastAsia="Calibri"/>
              </w:rPr>
              <w:t>Obtain material from needle hub</w:t>
            </w:r>
          </w:p>
        </w:tc>
      </w:tr>
      <w:tr w:rsidR="005353AD" w:rsidTr="00C47CAC">
        <w:tc>
          <w:tcPr>
            <w:tcW w:w="1705" w:type="dxa"/>
          </w:tcPr>
          <w:p w:rsidR="005353AD" w:rsidRDefault="005353AD" w:rsidP="00C47CAC">
            <w:pPr>
              <w:rPr>
                <w:rFonts w:eastAsia="Calibri"/>
              </w:rPr>
            </w:pPr>
            <w:r>
              <w:rPr>
                <w:rFonts w:eastAsia="Calibri"/>
              </w:rPr>
              <w:t>Disadvantage</w:t>
            </w:r>
          </w:p>
        </w:tc>
        <w:tc>
          <w:tcPr>
            <w:tcW w:w="1980" w:type="dxa"/>
          </w:tcPr>
          <w:p w:rsidR="005353AD" w:rsidRDefault="005353AD" w:rsidP="00C47CAC">
            <w:pPr>
              <w:rPr>
                <w:rFonts w:eastAsia="Calibri"/>
              </w:rPr>
            </w:pPr>
            <w:r>
              <w:rPr>
                <w:rFonts w:eastAsia="Calibri"/>
              </w:rPr>
              <w:t>Cell loss due to wet fixation</w:t>
            </w:r>
          </w:p>
        </w:tc>
        <w:tc>
          <w:tcPr>
            <w:tcW w:w="1980" w:type="dxa"/>
          </w:tcPr>
          <w:p w:rsidR="005353AD" w:rsidRDefault="005353AD" w:rsidP="00C47CAC">
            <w:pPr>
              <w:rPr>
                <w:rFonts w:eastAsia="Calibri"/>
              </w:rPr>
            </w:pPr>
            <w:r>
              <w:rPr>
                <w:rFonts w:eastAsia="Calibri"/>
              </w:rPr>
              <w:t>Cell loss due to wet fixation</w:t>
            </w:r>
          </w:p>
        </w:tc>
        <w:tc>
          <w:tcPr>
            <w:tcW w:w="1800" w:type="dxa"/>
          </w:tcPr>
          <w:p w:rsidR="005353AD" w:rsidRDefault="005353AD" w:rsidP="00C47CAC">
            <w:pPr>
              <w:rPr>
                <w:rFonts w:eastAsia="Calibri"/>
              </w:rPr>
            </w:pPr>
            <w:r>
              <w:rPr>
                <w:rFonts w:eastAsia="Calibri"/>
              </w:rPr>
              <w:t>Increased nuclear size due to drying</w:t>
            </w:r>
          </w:p>
        </w:tc>
        <w:tc>
          <w:tcPr>
            <w:tcW w:w="1885" w:type="dxa"/>
          </w:tcPr>
          <w:p w:rsidR="005353AD" w:rsidRDefault="005353AD" w:rsidP="00C47CAC">
            <w:pPr>
              <w:rPr>
                <w:rFonts w:eastAsia="Calibri"/>
              </w:rPr>
            </w:pPr>
            <w:r>
              <w:rPr>
                <w:rFonts w:eastAsia="Calibri"/>
              </w:rPr>
              <w:t>Three dimensional clusters masking the cellular details</w:t>
            </w:r>
          </w:p>
        </w:tc>
      </w:tr>
      <w:tr w:rsidR="005353AD" w:rsidTr="00C47CAC">
        <w:tc>
          <w:tcPr>
            <w:tcW w:w="1705" w:type="dxa"/>
          </w:tcPr>
          <w:p w:rsidR="005353AD" w:rsidRDefault="005353AD" w:rsidP="00C47CAC">
            <w:pPr>
              <w:rPr>
                <w:rFonts w:eastAsia="Calibri"/>
              </w:rPr>
            </w:pPr>
            <w:r>
              <w:rPr>
                <w:rFonts w:eastAsia="Calibri"/>
              </w:rPr>
              <w:t>Slide preservation</w:t>
            </w:r>
          </w:p>
        </w:tc>
        <w:tc>
          <w:tcPr>
            <w:tcW w:w="1980" w:type="dxa"/>
          </w:tcPr>
          <w:p w:rsidR="005353AD" w:rsidRDefault="005353AD" w:rsidP="00C47CAC">
            <w:pPr>
              <w:rPr>
                <w:rFonts w:eastAsia="Calibri"/>
              </w:rPr>
            </w:pPr>
            <w:r>
              <w:rPr>
                <w:rFonts w:eastAsia="Calibri"/>
              </w:rPr>
              <w:t>Preserved</w:t>
            </w:r>
          </w:p>
        </w:tc>
        <w:tc>
          <w:tcPr>
            <w:tcW w:w="1980" w:type="dxa"/>
          </w:tcPr>
          <w:p w:rsidR="005353AD" w:rsidRDefault="005353AD" w:rsidP="00C47CAC">
            <w:pPr>
              <w:rPr>
                <w:rFonts w:eastAsia="Calibri"/>
              </w:rPr>
            </w:pPr>
            <w:r>
              <w:rPr>
                <w:rFonts w:eastAsia="Calibri"/>
              </w:rPr>
              <w:t>Preserved</w:t>
            </w:r>
          </w:p>
        </w:tc>
        <w:tc>
          <w:tcPr>
            <w:tcW w:w="1800" w:type="dxa"/>
          </w:tcPr>
          <w:p w:rsidR="005353AD" w:rsidRDefault="005353AD" w:rsidP="00C47CAC">
            <w:pPr>
              <w:rPr>
                <w:rFonts w:eastAsia="Calibri"/>
              </w:rPr>
            </w:pPr>
            <w:r>
              <w:rPr>
                <w:rFonts w:eastAsia="Calibri"/>
              </w:rPr>
              <w:t>Preserved</w:t>
            </w:r>
          </w:p>
        </w:tc>
        <w:tc>
          <w:tcPr>
            <w:tcW w:w="1885" w:type="dxa"/>
          </w:tcPr>
          <w:p w:rsidR="005353AD" w:rsidRDefault="005353AD" w:rsidP="00C47CAC">
            <w:pPr>
              <w:rPr>
                <w:rFonts w:eastAsia="Calibri"/>
              </w:rPr>
            </w:pPr>
            <w:r>
              <w:rPr>
                <w:rFonts w:eastAsia="Calibri"/>
              </w:rPr>
              <w:t>Cannot be preserved</w:t>
            </w:r>
          </w:p>
        </w:tc>
      </w:tr>
      <w:tr w:rsidR="005353AD" w:rsidTr="00C47CAC">
        <w:tc>
          <w:tcPr>
            <w:tcW w:w="1705" w:type="dxa"/>
          </w:tcPr>
          <w:p w:rsidR="005353AD" w:rsidRDefault="005353AD" w:rsidP="00C47CAC">
            <w:pPr>
              <w:rPr>
                <w:rFonts w:eastAsia="Calibri"/>
              </w:rPr>
            </w:pPr>
            <w:r>
              <w:rPr>
                <w:rFonts w:eastAsia="Calibri"/>
              </w:rPr>
              <w:t>Cost</w:t>
            </w:r>
          </w:p>
        </w:tc>
        <w:tc>
          <w:tcPr>
            <w:tcW w:w="1980" w:type="dxa"/>
          </w:tcPr>
          <w:p w:rsidR="005353AD" w:rsidRDefault="005353AD" w:rsidP="00C47CAC">
            <w:pPr>
              <w:rPr>
                <w:rFonts w:eastAsia="Calibri"/>
              </w:rPr>
            </w:pPr>
            <w:r>
              <w:rPr>
                <w:rFonts w:eastAsia="Calibri"/>
              </w:rPr>
              <w:t>Expensive</w:t>
            </w:r>
          </w:p>
        </w:tc>
        <w:tc>
          <w:tcPr>
            <w:tcW w:w="1980" w:type="dxa"/>
          </w:tcPr>
          <w:p w:rsidR="005353AD" w:rsidRDefault="005353AD" w:rsidP="00C47CAC">
            <w:pPr>
              <w:rPr>
                <w:rFonts w:eastAsia="Calibri"/>
              </w:rPr>
            </w:pPr>
            <w:r>
              <w:rPr>
                <w:rFonts w:eastAsia="Calibri"/>
              </w:rPr>
              <w:t>Expensive</w:t>
            </w:r>
          </w:p>
        </w:tc>
        <w:tc>
          <w:tcPr>
            <w:tcW w:w="1800" w:type="dxa"/>
          </w:tcPr>
          <w:p w:rsidR="005353AD" w:rsidRDefault="005353AD" w:rsidP="00C47CAC">
            <w:pPr>
              <w:rPr>
                <w:rFonts w:eastAsia="Calibri"/>
              </w:rPr>
            </w:pPr>
            <w:r>
              <w:rPr>
                <w:rFonts w:eastAsia="Calibri"/>
              </w:rPr>
              <w:t>Cost effective</w:t>
            </w:r>
          </w:p>
        </w:tc>
        <w:tc>
          <w:tcPr>
            <w:tcW w:w="1885" w:type="dxa"/>
          </w:tcPr>
          <w:p w:rsidR="005353AD" w:rsidRDefault="005353AD" w:rsidP="00C47CAC">
            <w:pPr>
              <w:rPr>
                <w:rFonts w:eastAsia="Calibri"/>
              </w:rPr>
            </w:pPr>
            <w:r>
              <w:rPr>
                <w:rFonts w:eastAsia="Calibri"/>
              </w:rPr>
              <w:t>Cost effective</w:t>
            </w:r>
          </w:p>
        </w:tc>
      </w:tr>
      <w:tr w:rsidR="005353AD" w:rsidTr="00C47CAC">
        <w:tc>
          <w:tcPr>
            <w:tcW w:w="1705" w:type="dxa"/>
          </w:tcPr>
          <w:p w:rsidR="005353AD" w:rsidRDefault="005353AD" w:rsidP="00C47CAC">
            <w:pPr>
              <w:rPr>
                <w:rFonts w:eastAsia="Calibri"/>
              </w:rPr>
            </w:pPr>
            <w:r>
              <w:rPr>
                <w:rFonts w:eastAsia="Calibri"/>
              </w:rPr>
              <w:t xml:space="preserve">Rapidity </w:t>
            </w:r>
          </w:p>
        </w:tc>
        <w:tc>
          <w:tcPr>
            <w:tcW w:w="1980" w:type="dxa"/>
          </w:tcPr>
          <w:p w:rsidR="005353AD" w:rsidRDefault="005353AD" w:rsidP="00C47CAC">
            <w:pPr>
              <w:rPr>
                <w:rFonts w:eastAsia="Calibri"/>
              </w:rPr>
            </w:pPr>
            <w:r>
              <w:rPr>
                <w:rFonts w:eastAsia="Calibri"/>
              </w:rPr>
              <w:t>10 minutes</w:t>
            </w:r>
          </w:p>
        </w:tc>
        <w:tc>
          <w:tcPr>
            <w:tcW w:w="1980" w:type="dxa"/>
          </w:tcPr>
          <w:p w:rsidR="005353AD" w:rsidRDefault="005353AD" w:rsidP="00C47CAC">
            <w:pPr>
              <w:rPr>
                <w:rFonts w:eastAsia="Calibri"/>
              </w:rPr>
            </w:pPr>
            <w:r>
              <w:rPr>
                <w:rFonts w:eastAsia="Calibri"/>
              </w:rPr>
              <w:t>8 minutes</w:t>
            </w:r>
          </w:p>
        </w:tc>
        <w:tc>
          <w:tcPr>
            <w:tcW w:w="1800" w:type="dxa"/>
          </w:tcPr>
          <w:p w:rsidR="005353AD" w:rsidRDefault="005353AD" w:rsidP="00C47CAC">
            <w:pPr>
              <w:rPr>
                <w:rFonts w:eastAsia="Calibri"/>
              </w:rPr>
            </w:pPr>
            <w:r>
              <w:rPr>
                <w:rFonts w:eastAsia="Calibri"/>
              </w:rPr>
              <w:t>5 minutes</w:t>
            </w:r>
          </w:p>
        </w:tc>
        <w:tc>
          <w:tcPr>
            <w:tcW w:w="1885" w:type="dxa"/>
          </w:tcPr>
          <w:p w:rsidR="005353AD" w:rsidRDefault="005353AD" w:rsidP="00C47CAC">
            <w:pPr>
              <w:rPr>
                <w:rFonts w:eastAsia="Calibri"/>
              </w:rPr>
            </w:pPr>
            <w:r>
              <w:rPr>
                <w:rFonts w:eastAsia="Calibri"/>
              </w:rPr>
              <w:t>2 minutes</w:t>
            </w:r>
          </w:p>
        </w:tc>
      </w:tr>
    </w:tbl>
    <w:p w:rsidR="005353AD" w:rsidRPr="00D57C19" w:rsidRDefault="005353AD" w:rsidP="005353AD">
      <w:pPr>
        <w:spacing w:line="480" w:lineRule="auto"/>
        <w:jc w:val="both"/>
        <w:rPr>
          <w:rFonts w:ascii="Times New Roman" w:hAnsi="Times New Roman" w:cs="Times New Roman"/>
          <w:caps/>
          <w:sz w:val="24"/>
          <w:szCs w:val="24"/>
        </w:rPr>
      </w:pPr>
    </w:p>
    <w:p w:rsidR="005353AD" w:rsidRPr="00D57C19" w:rsidRDefault="005353AD" w:rsidP="005353AD">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Table</w:t>
      </w:r>
      <w:r>
        <w:rPr>
          <w:rFonts w:ascii="Times New Roman" w:hAnsi="Times New Roman" w:cs="Times New Roman"/>
          <w:sz w:val="24"/>
          <w:szCs w:val="24"/>
        </w:rPr>
        <w:t xml:space="preserve"> 11</w:t>
      </w:r>
      <w:r w:rsidRPr="00D57C19">
        <w:rPr>
          <w:rFonts w:ascii="Times New Roman" w:hAnsi="Times New Roman" w:cs="Times New Roman"/>
          <w:sz w:val="24"/>
          <w:szCs w:val="24"/>
        </w:rPr>
        <w:t>: Comparison of diagnostic accuracy of rapid stain with other studies</w:t>
      </w:r>
    </w:p>
    <w:tbl>
      <w:tblPr>
        <w:tblStyle w:val="TableGrid"/>
        <w:tblW w:w="0" w:type="auto"/>
        <w:tblLook w:val="04A0" w:firstRow="1" w:lastRow="0" w:firstColumn="1" w:lastColumn="0" w:noHBand="0" w:noVBand="1"/>
      </w:tblPr>
      <w:tblGrid>
        <w:gridCol w:w="2679"/>
        <w:gridCol w:w="1566"/>
        <w:gridCol w:w="2893"/>
        <w:gridCol w:w="1878"/>
      </w:tblGrid>
      <w:tr w:rsidR="005353AD" w:rsidRPr="00D57C19" w:rsidTr="00C47CAC">
        <w:tc>
          <w:tcPr>
            <w:tcW w:w="2808" w:type="dxa"/>
          </w:tcPr>
          <w:p w:rsidR="005353AD" w:rsidRPr="00D57C19" w:rsidRDefault="005353AD" w:rsidP="00C47CAC">
            <w:pPr>
              <w:spacing w:line="480" w:lineRule="auto"/>
              <w:jc w:val="both"/>
              <w:rPr>
                <w:rFonts w:ascii="Times New Roman" w:hAnsi="Times New Roman" w:cs="Times New Roman"/>
                <w:b/>
                <w:sz w:val="24"/>
                <w:szCs w:val="24"/>
              </w:rPr>
            </w:pPr>
            <w:r w:rsidRPr="00D57C19">
              <w:rPr>
                <w:rFonts w:ascii="Times New Roman" w:hAnsi="Times New Roman" w:cs="Times New Roman"/>
                <w:b/>
                <w:sz w:val="24"/>
                <w:szCs w:val="24"/>
              </w:rPr>
              <w:t>AUTHORS</w:t>
            </w:r>
          </w:p>
        </w:tc>
        <w:tc>
          <w:tcPr>
            <w:tcW w:w="1620" w:type="dxa"/>
          </w:tcPr>
          <w:p w:rsidR="005353AD" w:rsidRPr="00D57C19" w:rsidRDefault="005353AD" w:rsidP="00C47CAC">
            <w:pPr>
              <w:spacing w:line="480" w:lineRule="auto"/>
              <w:jc w:val="both"/>
              <w:rPr>
                <w:rFonts w:ascii="Times New Roman" w:hAnsi="Times New Roman" w:cs="Times New Roman"/>
                <w:b/>
                <w:sz w:val="24"/>
                <w:szCs w:val="24"/>
              </w:rPr>
            </w:pPr>
            <w:r w:rsidRPr="00D57C19">
              <w:rPr>
                <w:rFonts w:ascii="Times New Roman" w:hAnsi="Times New Roman" w:cs="Times New Roman"/>
                <w:b/>
                <w:sz w:val="24"/>
                <w:szCs w:val="24"/>
              </w:rPr>
              <w:t>YEAR OF THE STUDY</w:t>
            </w:r>
          </w:p>
        </w:tc>
        <w:tc>
          <w:tcPr>
            <w:tcW w:w="3060" w:type="dxa"/>
          </w:tcPr>
          <w:p w:rsidR="005353AD" w:rsidRPr="00D57C19" w:rsidRDefault="005353AD" w:rsidP="00C47CAC">
            <w:pPr>
              <w:spacing w:line="480" w:lineRule="auto"/>
              <w:jc w:val="both"/>
              <w:rPr>
                <w:rFonts w:ascii="Times New Roman" w:hAnsi="Times New Roman" w:cs="Times New Roman"/>
                <w:b/>
                <w:sz w:val="24"/>
                <w:szCs w:val="24"/>
              </w:rPr>
            </w:pPr>
            <w:r w:rsidRPr="00D57C19">
              <w:rPr>
                <w:rFonts w:ascii="Times New Roman" w:hAnsi="Times New Roman" w:cs="Times New Roman"/>
                <w:b/>
                <w:sz w:val="24"/>
                <w:szCs w:val="24"/>
              </w:rPr>
              <w:t>RAPID STAIN USED</w:t>
            </w:r>
          </w:p>
        </w:tc>
        <w:tc>
          <w:tcPr>
            <w:tcW w:w="1890" w:type="dxa"/>
          </w:tcPr>
          <w:p w:rsidR="005353AD" w:rsidRPr="00D57C19" w:rsidRDefault="005353AD" w:rsidP="00C47CAC">
            <w:pPr>
              <w:spacing w:line="480" w:lineRule="auto"/>
              <w:jc w:val="both"/>
              <w:rPr>
                <w:rFonts w:ascii="Times New Roman" w:hAnsi="Times New Roman" w:cs="Times New Roman"/>
                <w:b/>
                <w:sz w:val="24"/>
                <w:szCs w:val="24"/>
              </w:rPr>
            </w:pPr>
            <w:r w:rsidRPr="00D57C19">
              <w:rPr>
                <w:rFonts w:ascii="Times New Roman" w:hAnsi="Times New Roman" w:cs="Times New Roman"/>
                <w:b/>
                <w:sz w:val="24"/>
                <w:szCs w:val="24"/>
              </w:rPr>
              <w:t>DIAGNOSTIC ACCURACY</w:t>
            </w:r>
          </w:p>
        </w:tc>
      </w:tr>
      <w:tr w:rsidR="005353AD" w:rsidRPr="00D57C19" w:rsidTr="00C47CAC">
        <w:tc>
          <w:tcPr>
            <w:tcW w:w="2808" w:type="dxa"/>
          </w:tcPr>
          <w:p w:rsidR="005353AD" w:rsidRPr="00D57C19" w:rsidRDefault="005353AD" w:rsidP="00C47CAC">
            <w:pPr>
              <w:spacing w:line="480" w:lineRule="auto"/>
              <w:jc w:val="both"/>
              <w:rPr>
                <w:rFonts w:ascii="Times New Roman" w:hAnsi="Times New Roman" w:cs="Times New Roman"/>
                <w:sz w:val="24"/>
                <w:szCs w:val="24"/>
                <w:vertAlign w:val="superscript"/>
              </w:rPr>
            </w:pPr>
            <w:r w:rsidRPr="00D57C19">
              <w:rPr>
                <w:rFonts w:ascii="Times New Roman" w:hAnsi="Times New Roman" w:cs="Times New Roman"/>
                <w:sz w:val="24"/>
                <w:szCs w:val="24"/>
              </w:rPr>
              <w:t>Chandler foot et al.</w:t>
            </w:r>
            <w:r>
              <w:rPr>
                <w:rFonts w:ascii="Times New Roman" w:hAnsi="Times New Roman" w:cs="Times New Roman"/>
                <w:sz w:val="24"/>
                <w:szCs w:val="24"/>
                <w:vertAlign w:val="superscript"/>
              </w:rPr>
              <w:t>6</w:t>
            </w:r>
          </w:p>
        </w:tc>
        <w:tc>
          <w:tcPr>
            <w:tcW w:w="162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1958</w:t>
            </w:r>
          </w:p>
        </w:tc>
        <w:tc>
          <w:tcPr>
            <w:tcW w:w="306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Neutral red Janus green stain</w:t>
            </w:r>
          </w:p>
        </w:tc>
        <w:tc>
          <w:tcPr>
            <w:tcW w:w="189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80%</w:t>
            </w:r>
          </w:p>
        </w:tc>
      </w:tr>
      <w:tr w:rsidR="005353AD" w:rsidRPr="00D57C19" w:rsidTr="00C47CAC">
        <w:tc>
          <w:tcPr>
            <w:tcW w:w="2808" w:type="dxa"/>
          </w:tcPr>
          <w:p w:rsidR="005353AD" w:rsidRPr="00D57C19" w:rsidRDefault="005353AD" w:rsidP="00C47CAC">
            <w:pPr>
              <w:spacing w:line="480" w:lineRule="auto"/>
              <w:jc w:val="both"/>
              <w:rPr>
                <w:rFonts w:ascii="Times New Roman" w:hAnsi="Times New Roman" w:cs="Times New Roman"/>
                <w:sz w:val="24"/>
                <w:szCs w:val="24"/>
                <w:vertAlign w:val="superscript"/>
              </w:rPr>
            </w:pPr>
            <w:r w:rsidRPr="00D57C19">
              <w:rPr>
                <w:rFonts w:ascii="Times New Roman" w:hAnsi="Times New Roman" w:cs="Times New Roman"/>
                <w:sz w:val="24"/>
                <w:szCs w:val="24"/>
              </w:rPr>
              <w:t>Silverman et al.</w:t>
            </w:r>
            <w:r>
              <w:rPr>
                <w:rFonts w:ascii="Times New Roman" w:hAnsi="Times New Roman" w:cs="Times New Roman"/>
                <w:sz w:val="24"/>
                <w:szCs w:val="24"/>
                <w:vertAlign w:val="superscript"/>
              </w:rPr>
              <w:t>7</w:t>
            </w:r>
          </w:p>
        </w:tc>
        <w:tc>
          <w:tcPr>
            <w:tcW w:w="162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1989</w:t>
            </w:r>
          </w:p>
        </w:tc>
        <w:tc>
          <w:tcPr>
            <w:tcW w:w="306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Diff-</w:t>
            </w:r>
            <w:proofErr w:type="spellStart"/>
            <w:r w:rsidRPr="00D57C19">
              <w:rPr>
                <w:rFonts w:ascii="Times New Roman" w:hAnsi="Times New Roman" w:cs="Times New Roman"/>
                <w:sz w:val="24"/>
                <w:szCs w:val="24"/>
              </w:rPr>
              <w:t>quik</w:t>
            </w:r>
            <w:proofErr w:type="spellEnd"/>
            <w:r w:rsidRPr="00D57C19">
              <w:rPr>
                <w:rFonts w:ascii="Times New Roman" w:hAnsi="Times New Roman" w:cs="Times New Roman"/>
                <w:sz w:val="24"/>
                <w:szCs w:val="24"/>
              </w:rPr>
              <w:t xml:space="preserve"> stain</w:t>
            </w:r>
          </w:p>
        </w:tc>
        <w:tc>
          <w:tcPr>
            <w:tcW w:w="189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96%</w:t>
            </w:r>
          </w:p>
        </w:tc>
      </w:tr>
      <w:tr w:rsidR="005353AD" w:rsidRPr="00D57C19" w:rsidTr="00C47CAC">
        <w:tc>
          <w:tcPr>
            <w:tcW w:w="2808" w:type="dxa"/>
          </w:tcPr>
          <w:p w:rsidR="005353AD" w:rsidRPr="00D57C19" w:rsidRDefault="005353AD" w:rsidP="00C47CAC">
            <w:pPr>
              <w:spacing w:line="480" w:lineRule="auto"/>
              <w:jc w:val="both"/>
              <w:rPr>
                <w:rFonts w:ascii="Times New Roman" w:hAnsi="Times New Roman" w:cs="Times New Roman"/>
                <w:sz w:val="24"/>
                <w:szCs w:val="24"/>
                <w:vertAlign w:val="superscript"/>
              </w:rPr>
            </w:pPr>
            <w:proofErr w:type="spellStart"/>
            <w:r w:rsidRPr="00D57C19">
              <w:rPr>
                <w:rFonts w:ascii="Times New Roman" w:hAnsi="Times New Roman" w:cs="Times New Roman"/>
                <w:sz w:val="24"/>
                <w:szCs w:val="24"/>
              </w:rPr>
              <w:t>Kusum</w:t>
            </w:r>
            <w:proofErr w:type="spellEnd"/>
            <w:r w:rsidRPr="00D57C19">
              <w:rPr>
                <w:rFonts w:ascii="Times New Roman" w:hAnsi="Times New Roman" w:cs="Times New Roman"/>
                <w:sz w:val="24"/>
                <w:szCs w:val="24"/>
              </w:rPr>
              <w:t xml:space="preserve"> </w:t>
            </w:r>
            <w:proofErr w:type="spellStart"/>
            <w:r w:rsidRPr="00D57C19">
              <w:rPr>
                <w:rFonts w:ascii="Times New Roman" w:hAnsi="Times New Roman" w:cs="Times New Roman"/>
                <w:sz w:val="24"/>
                <w:szCs w:val="24"/>
              </w:rPr>
              <w:t>verma</w:t>
            </w:r>
            <w:proofErr w:type="spellEnd"/>
            <w:r w:rsidRPr="00D57C19">
              <w:rPr>
                <w:rFonts w:ascii="Times New Roman" w:hAnsi="Times New Roman" w:cs="Times New Roman"/>
                <w:sz w:val="24"/>
                <w:szCs w:val="24"/>
              </w:rPr>
              <w:t xml:space="preserve"> et al.</w:t>
            </w:r>
            <w:r>
              <w:rPr>
                <w:rFonts w:ascii="Times New Roman" w:hAnsi="Times New Roman" w:cs="Times New Roman"/>
                <w:sz w:val="24"/>
                <w:szCs w:val="24"/>
                <w:vertAlign w:val="superscript"/>
              </w:rPr>
              <w:t>8</w:t>
            </w:r>
          </w:p>
        </w:tc>
        <w:tc>
          <w:tcPr>
            <w:tcW w:w="162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1991</w:t>
            </w:r>
          </w:p>
        </w:tc>
        <w:tc>
          <w:tcPr>
            <w:tcW w:w="306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Rapid MGG stain</w:t>
            </w:r>
          </w:p>
        </w:tc>
        <w:tc>
          <w:tcPr>
            <w:tcW w:w="189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97%</w:t>
            </w:r>
          </w:p>
        </w:tc>
      </w:tr>
      <w:tr w:rsidR="005353AD" w:rsidRPr="00D57C19" w:rsidTr="00C47CAC">
        <w:tc>
          <w:tcPr>
            <w:tcW w:w="2808" w:type="dxa"/>
          </w:tcPr>
          <w:p w:rsidR="005353AD" w:rsidRPr="00D57C19" w:rsidRDefault="005353AD" w:rsidP="00C47CAC">
            <w:pPr>
              <w:spacing w:line="480" w:lineRule="auto"/>
              <w:jc w:val="both"/>
              <w:rPr>
                <w:rFonts w:ascii="Times New Roman" w:hAnsi="Times New Roman" w:cs="Times New Roman"/>
                <w:sz w:val="24"/>
                <w:szCs w:val="24"/>
                <w:vertAlign w:val="superscript"/>
              </w:rPr>
            </w:pPr>
            <w:r w:rsidRPr="00D57C19">
              <w:rPr>
                <w:rFonts w:ascii="Times New Roman" w:hAnsi="Times New Roman" w:cs="Times New Roman"/>
                <w:sz w:val="24"/>
                <w:szCs w:val="24"/>
              </w:rPr>
              <w:t>Chang et al.</w:t>
            </w:r>
            <w:r>
              <w:rPr>
                <w:rFonts w:ascii="Times New Roman" w:hAnsi="Times New Roman" w:cs="Times New Roman"/>
                <w:sz w:val="24"/>
                <w:szCs w:val="24"/>
                <w:vertAlign w:val="superscript"/>
              </w:rPr>
              <w:t>9</w:t>
            </w:r>
          </w:p>
        </w:tc>
        <w:tc>
          <w:tcPr>
            <w:tcW w:w="162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1993</w:t>
            </w:r>
          </w:p>
        </w:tc>
        <w:tc>
          <w:tcPr>
            <w:tcW w:w="306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Liu’s stain</w:t>
            </w:r>
          </w:p>
        </w:tc>
        <w:tc>
          <w:tcPr>
            <w:tcW w:w="189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94.9%</w:t>
            </w:r>
          </w:p>
        </w:tc>
      </w:tr>
      <w:tr w:rsidR="005353AD" w:rsidRPr="00D57C19" w:rsidTr="00C47CAC">
        <w:tc>
          <w:tcPr>
            <w:tcW w:w="2808" w:type="dxa"/>
          </w:tcPr>
          <w:p w:rsidR="005353AD" w:rsidRPr="00D57C19" w:rsidRDefault="005353AD" w:rsidP="00C47CAC">
            <w:pPr>
              <w:spacing w:line="480" w:lineRule="auto"/>
              <w:jc w:val="both"/>
              <w:rPr>
                <w:rFonts w:ascii="Times New Roman" w:hAnsi="Times New Roman" w:cs="Times New Roman"/>
                <w:sz w:val="24"/>
                <w:szCs w:val="24"/>
                <w:vertAlign w:val="superscript"/>
              </w:rPr>
            </w:pPr>
            <w:proofErr w:type="spellStart"/>
            <w:r w:rsidRPr="00D57C19">
              <w:rPr>
                <w:rFonts w:ascii="Times New Roman" w:hAnsi="Times New Roman" w:cs="Times New Roman"/>
                <w:sz w:val="24"/>
                <w:szCs w:val="24"/>
              </w:rPr>
              <w:t>Tsou</w:t>
            </w:r>
            <w:proofErr w:type="spellEnd"/>
            <w:r w:rsidRPr="00D57C19">
              <w:rPr>
                <w:rFonts w:ascii="Times New Roman" w:hAnsi="Times New Roman" w:cs="Times New Roman"/>
                <w:sz w:val="24"/>
                <w:szCs w:val="24"/>
              </w:rPr>
              <w:t xml:space="preserve"> et al.</w:t>
            </w:r>
            <w:r>
              <w:rPr>
                <w:rFonts w:ascii="Times New Roman" w:hAnsi="Times New Roman" w:cs="Times New Roman"/>
                <w:sz w:val="24"/>
                <w:szCs w:val="24"/>
                <w:vertAlign w:val="superscript"/>
              </w:rPr>
              <w:t>11</w:t>
            </w:r>
          </w:p>
        </w:tc>
        <w:tc>
          <w:tcPr>
            <w:tcW w:w="162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1997</w:t>
            </w:r>
          </w:p>
        </w:tc>
        <w:tc>
          <w:tcPr>
            <w:tcW w:w="3060" w:type="dxa"/>
          </w:tcPr>
          <w:p w:rsidR="005353AD" w:rsidRPr="00D57C19" w:rsidRDefault="005353AD" w:rsidP="00C47CAC">
            <w:pPr>
              <w:spacing w:line="480" w:lineRule="auto"/>
              <w:jc w:val="both"/>
              <w:rPr>
                <w:rFonts w:ascii="Times New Roman" w:hAnsi="Times New Roman" w:cs="Times New Roman"/>
                <w:sz w:val="24"/>
                <w:szCs w:val="24"/>
              </w:rPr>
            </w:pPr>
            <w:proofErr w:type="spellStart"/>
            <w:r w:rsidRPr="00D57C19">
              <w:rPr>
                <w:rFonts w:ascii="Times New Roman" w:hAnsi="Times New Roman" w:cs="Times New Roman"/>
                <w:sz w:val="24"/>
                <w:szCs w:val="24"/>
              </w:rPr>
              <w:t>Riu’s</w:t>
            </w:r>
            <w:proofErr w:type="spellEnd"/>
            <w:r w:rsidRPr="00D57C19">
              <w:rPr>
                <w:rFonts w:ascii="Times New Roman" w:hAnsi="Times New Roman" w:cs="Times New Roman"/>
                <w:sz w:val="24"/>
                <w:szCs w:val="24"/>
              </w:rPr>
              <w:t xml:space="preserve"> stain</w:t>
            </w:r>
          </w:p>
        </w:tc>
        <w:tc>
          <w:tcPr>
            <w:tcW w:w="189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93.5%</w:t>
            </w:r>
          </w:p>
        </w:tc>
      </w:tr>
      <w:tr w:rsidR="005353AD" w:rsidRPr="00D57C19" w:rsidTr="00C47CAC">
        <w:tc>
          <w:tcPr>
            <w:tcW w:w="2808" w:type="dxa"/>
          </w:tcPr>
          <w:p w:rsidR="005353AD" w:rsidRPr="00D57C19" w:rsidRDefault="005353AD" w:rsidP="00C47CAC">
            <w:pPr>
              <w:spacing w:line="480" w:lineRule="auto"/>
              <w:jc w:val="both"/>
              <w:rPr>
                <w:rFonts w:ascii="Times New Roman" w:hAnsi="Times New Roman" w:cs="Times New Roman"/>
                <w:sz w:val="24"/>
                <w:szCs w:val="24"/>
                <w:vertAlign w:val="superscript"/>
              </w:rPr>
            </w:pPr>
            <w:r w:rsidRPr="00D57C19">
              <w:rPr>
                <w:rFonts w:ascii="Times New Roman" w:hAnsi="Times New Roman" w:cs="Times New Roman"/>
                <w:sz w:val="24"/>
                <w:szCs w:val="24"/>
              </w:rPr>
              <w:lastRenderedPageBreak/>
              <w:t>Joy MP et al.</w:t>
            </w:r>
            <w:r w:rsidRPr="00D57C19">
              <w:rPr>
                <w:rFonts w:ascii="Times New Roman" w:hAnsi="Times New Roman" w:cs="Times New Roman"/>
                <w:sz w:val="24"/>
                <w:szCs w:val="24"/>
                <w:vertAlign w:val="superscript"/>
              </w:rPr>
              <w:t>3</w:t>
            </w:r>
          </w:p>
        </w:tc>
        <w:tc>
          <w:tcPr>
            <w:tcW w:w="162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2003</w:t>
            </w:r>
          </w:p>
        </w:tc>
        <w:tc>
          <w:tcPr>
            <w:tcW w:w="3060" w:type="dxa"/>
          </w:tcPr>
          <w:p w:rsidR="005353AD" w:rsidRPr="00D57C19" w:rsidRDefault="005353AD" w:rsidP="00C47CAC">
            <w:pPr>
              <w:spacing w:line="480" w:lineRule="auto"/>
              <w:jc w:val="both"/>
              <w:rPr>
                <w:rFonts w:ascii="Times New Roman" w:hAnsi="Times New Roman" w:cs="Times New Roman"/>
                <w:sz w:val="24"/>
                <w:szCs w:val="24"/>
              </w:rPr>
            </w:pPr>
            <w:proofErr w:type="spellStart"/>
            <w:r w:rsidRPr="00D57C19">
              <w:rPr>
                <w:rFonts w:ascii="Times New Roman" w:hAnsi="Times New Roman" w:cs="Times New Roman"/>
                <w:sz w:val="24"/>
                <w:szCs w:val="24"/>
              </w:rPr>
              <w:t>Toludine</w:t>
            </w:r>
            <w:proofErr w:type="spellEnd"/>
            <w:r w:rsidRPr="00D57C19">
              <w:rPr>
                <w:rFonts w:ascii="Times New Roman" w:hAnsi="Times New Roman" w:cs="Times New Roman"/>
                <w:sz w:val="24"/>
                <w:szCs w:val="24"/>
              </w:rPr>
              <w:t xml:space="preserve"> blue stain</w:t>
            </w:r>
          </w:p>
        </w:tc>
        <w:tc>
          <w:tcPr>
            <w:tcW w:w="189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98.54%</w:t>
            </w:r>
          </w:p>
        </w:tc>
      </w:tr>
      <w:tr w:rsidR="005353AD" w:rsidRPr="00D57C19" w:rsidTr="00C47CAC">
        <w:tc>
          <w:tcPr>
            <w:tcW w:w="2808" w:type="dxa"/>
          </w:tcPr>
          <w:p w:rsidR="005353AD" w:rsidRPr="00D57C19" w:rsidRDefault="005353AD" w:rsidP="00C47CAC">
            <w:pPr>
              <w:spacing w:line="480" w:lineRule="auto"/>
              <w:jc w:val="both"/>
              <w:rPr>
                <w:rFonts w:ascii="Times New Roman" w:hAnsi="Times New Roman" w:cs="Times New Roman"/>
                <w:sz w:val="24"/>
                <w:szCs w:val="24"/>
                <w:vertAlign w:val="superscript"/>
              </w:rPr>
            </w:pPr>
            <w:proofErr w:type="spellStart"/>
            <w:r w:rsidRPr="00D57C19">
              <w:rPr>
                <w:rFonts w:ascii="Times New Roman" w:hAnsi="Times New Roman" w:cs="Times New Roman"/>
                <w:sz w:val="24"/>
                <w:szCs w:val="24"/>
              </w:rPr>
              <w:t>Sumathy</w:t>
            </w:r>
            <w:proofErr w:type="spellEnd"/>
            <w:r w:rsidRPr="00D57C19">
              <w:rPr>
                <w:rFonts w:ascii="Times New Roman" w:hAnsi="Times New Roman" w:cs="Times New Roman"/>
                <w:sz w:val="24"/>
                <w:szCs w:val="24"/>
              </w:rPr>
              <w:t xml:space="preserve"> C et al.</w:t>
            </w:r>
            <w:r w:rsidRPr="00D57C19">
              <w:rPr>
                <w:rFonts w:ascii="Times New Roman" w:hAnsi="Times New Roman" w:cs="Times New Roman"/>
                <w:sz w:val="24"/>
                <w:szCs w:val="24"/>
                <w:vertAlign w:val="superscript"/>
              </w:rPr>
              <w:t>2</w:t>
            </w:r>
          </w:p>
        </w:tc>
        <w:tc>
          <w:tcPr>
            <w:tcW w:w="162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2012</w:t>
            </w:r>
          </w:p>
        </w:tc>
        <w:tc>
          <w:tcPr>
            <w:tcW w:w="3060" w:type="dxa"/>
          </w:tcPr>
          <w:p w:rsidR="005353AD" w:rsidRPr="00D57C19" w:rsidRDefault="005353AD" w:rsidP="00C47CAC">
            <w:pPr>
              <w:spacing w:line="480" w:lineRule="auto"/>
              <w:jc w:val="both"/>
              <w:rPr>
                <w:rFonts w:ascii="Times New Roman" w:hAnsi="Times New Roman" w:cs="Times New Roman"/>
                <w:sz w:val="24"/>
                <w:szCs w:val="24"/>
              </w:rPr>
            </w:pPr>
            <w:proofErr w:type="spellStart"/>
            <w:r w:rsidRPr="00D57C19">
              <w:rPr>
                <w:rFonts w:ascii="Times New Roman" w:hAnsi="Times New Roman" w:cs="Times New Roman"/>
                <w:sz w:val="24"/>
                <w:szCs w:val="24"/>
              </w:rPr>
              <w:t>Toludine</w:t>
            </w:r>
            <w:proofErr w:type="spellEnd"/>
            <w:r w:rsidRPr="00D57C19">
              <w:rPr>
                <w:rFonts w:ascii="Times New Roman" w:hAnsi="Times New Roman" w:cs="Times New Roman"/>
                <w:sz w:val="24"/>
                <w:szCs w:val="24"/>
              </w:rPr>
              <w:t xml:space="preserve"> blue wet mount</w:t>
            </w:r>
          </w:p>
        </w:tc>
        <w:tc>
          <w:tcPr>
            <w:tcW w:w="189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89%</w:t>
            </w:r>
          </w:p>
        </w:tc>
      </w:tr>
      <w:tr w:rsidR="005353AD" w:rsidRPr="00D57C19" w:rsidTr="00C47CAC">
        <w:tc>
          <w:tcPr>
            <w:tcW w:w="2808" w:type="dxa"/>
          </w:tcPr>
          <w:p w:rsidR="005353AD" w:rsidRPr="00D57C19" w:rsidRDefault="005353AD" w:rsidP="00C47CAC">
            <w:pPr>
              <w:spacing w:line="480" w:lineRule="auto"/>
              <w:jc w:val="both"/>
              <w:rPr>
                <w:rFonts w:ascii="Times New Roman" w:hAnsi="Times New Roman" w:cs="Times New Roman"/>
                <w:sz w:val="24"/>
                <w:szCs w:val="24"/>
                <w:vertAlign w:val="superscript"/>
              </w:rPr>
            </w:pPr>
            <w:proofErr w:type="spellStart"/>
            <w:r w:rsidRPr="00D57C19">
              <w:rPr>
                <w:rFonts w:ascii="Times New Roman" w:hAnsi="Times New Roman" w:cs="Times New Roman"/>
                <w:sz w:val="24"/>
                <w:szCs w:val="24"/>
              </w:rPr>
              <w:t>Sumathi</w:t>
            </w:r>
            <w:proofErr w:type="spellEnd"/>
            <w:r w:rsidRPr="00D57C19">
              <w:rPr>
                <w:rFonts w:ascii="Times New Roman" w:hAnsi="Times New Roman" w:cs="Times New Roman"/>
                <w:sz w:val="24"/>
                <w:szCs w:val="24"/>
              </w:rPr>
              <w:t xml:space="preserve"> </w:t>
            </w:r>
            <w:proofErr w:type="spellStart"/>
            <w:r w:rsidRPr="00D57C19">
              <w:rPr>
                <w:rFonts w:ascii="Times New Roman" w:hAnsi="Times New Roman" w:cs="Times New Roman"/>
                <w:sz w:val="24"/>
                <w:szCs w:val="24"/>
              </w:rPr>
              <w:t>S et</w:t>
            </w:r>
            <w:proofErr w:type="spellEnd"/>
            <w:r w:rsidRPr="00D57C19">
              <w:rPr>
                <w:rFonts w:ascii="Times New Roman" w:hAnsi="Times New Roman" w:cs="Times New Roman"/>
                <w:sz w:val="24"/>
                <w:szCs w:val="24"/>
              </w:rPr>
              <w:t xml:space="preserve"> all.</w:t>
            </w:r>
            <w:r w:rsidRPr="00D57C19">
              <w:rPr>
                <w:rFonts w:ascii="Times New Roman" w:hAnsi="Times New Roman" w:cs="Times New Roman"/>
                <w:sz w:val="24"/>
                <w:szCs w:val="24"/>
                <w:vertAlign w:val="superscript"/>
              </w:rPr>
              <w:t>1</w:t>
            </w:r>
          </w:p>
        </w:tc>
        <w:tc>
          <w:tcPr>
            <w:tcW w:w="162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2013</w:t>
            </w:r>
          </w:p>
        </w:tc>
        <w:tc>
          <w:tcPr>
            <w:tcW w:w="3060" w:type="dxa"/>
          </w:tcPr>
          <w:p w:rsidR="005353AD" w:rsidRPr="00D57C19" w:rsidRDefault="005353AD" w:rsidP="00C47CAC">
            <w:pPr>
              <w:spacing w:line="480" w:lineRule="auto"/>
              <w:jc w:val="both"/>
              <w:rPr>
                <w:rFonts w:ascii="Times New Roman" w:hAnsi="Times New Roman" w:cs="Times New Roman"/>
                <w:sz w:val="24"/>
                <w:szCs w:val="24"/>
              </w:rPr>
            </w:pPr>
            <w:proofErr w:type="spellStart"/>
            <w:r w:rsidRPr="00D57C19">
              <w:rPr>
                <w:rFonts w:ascii="Times New Roman" w:hAnsi="Times New Roman" w:cs="Times New Roman"/>
                <w:sz w:val="24"/>
                <w:szCs w:val="24"/>
              </w:rPr>
              <w:t>Toludine</w:t>
            </w:r>
            <w:proofErr w:type="spellEnd"/>
            <w:r w:rsidRPr="00D57C19">
              <w:rPr>
                <w:rFonts w:ascii="Times New Roman" w:hAnsi="Times New Roman" w:cs="Times New Roman"/>
                <w:sz w:val="24"/>
                <w:szCs w:val="24"/>
              </w:rPr>
              <w:t xml:space="preserve"> blue wet mount</w:t>
            </w:r>
          </w:p>
        </w:tc>
        <w:tc>
          <w:tcPr>
            <w:tcW w:w="189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87%</w:t>
            </w:r>
          </w:p>
        </w:tc>
      </w:tr>
      <w:tr w:rsidR="005353AD" w:rsidRPr="00D57C19" w:rsidTr="00C47CAC">
        <w:tc>
          <w:tcPr>
            <w:tcW w:w="2808"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Present study</w:t>
            </w:r>
          </w:p>
        </w:tc>
        <w:tc>
          <w:tcPr>
            <w:tcW w:w="162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2015</w:t>
            </w:r>
          </w:p>
        </w:tc>
        <w:tc>
          <w:tcPr>
            <w:tcW w:w="3060" w:type="dxa"/>
          </w:tcPr>
          <w:p w:rsidR="005353AD" w:rsidRPr="00D57C19" w:rsidRDefault="005353AD" w:rsidP="00C47CAC">
            <w:pPr>
              <w:spacing w:line="480" w:lineRule="auto"/>
              <w:jc w:val="both"/>
              <w:rPr>
                <w:rFonts w:ascii="Times New Roman" w:hAnsi="Times New Roman" w:cs="Times New Roman"/>
                <w:sz w:val="24"/>
                <w:szCs w:val="24"/>
              </w:rPr>
            </w:pPr>
            <w:proofErr w:type="spellStart"/>
            <w:r w:rsidRPr="00D57C19">
              <w:rPr>
                <w:rFonts w:ascii="Times New Roman" w:hAnsi="Times New Roman" w:cs="Times New Roman"/>
                <w:sz w:val="24"/>
                <w:szCs w:val="24"/>
              </w:rPr>
              <w:t>Toludine</w:t>
            </w:r>
            <w:proofErr w:type="spellEnd"/>
            <w:r w:rsidRPr="00D57C19">
              <w:rPr>
                <w:rFonts w:ascii="Times New Roman" w:hAnsi="Times New Roman" w:cs="Times New Roman"/>
                <w:sz w:val="24"/>
                <w:szCs w:val="24"/>
              </w:rPr>
              <w:t xml:space="preserve"> blue wet mount</w:t>
            </w:r>
          </w:p>
        </w:tc>
        <w:tc>
          <w:tcPr>
            <w:tcW w:w="189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76%</w:t>
            </w:r>
          </w:p>
        </w:tc>
      </w:tr>
      <w:tr w:rsidR="005353AD" w:rsidRPr="00D57C19" w:rsidTr="00C47CAC">
        <w:tc>
          <w:tcPr>
            <w:tcW w:w="2808"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Present study</w:t>
            </w:r>
          </w:p>
        </w:tc>
        <w:tc>
          <w:tcPr>
            <w:tcW w:w="162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2015</w:t>
            </w:r>
          </w:p>
        </w:tc>
        <w:tc>
          <w:tcPr>
            <w:tcW w:w="306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Methylene blue/eosin</w:t>
            </w:r>
          </w:p>
        </w:tc>
        <w:tc>
          <w:tcPr>
            <w:tcW w:w="1890" w:type="dxa"/>
          </w:tcPr>
          <w:p w:rsidR="005353AD" w:rsidRPr="00D57C19" w:rsidRDefault="005353AD" w:rsidP="00C47CAC">
            <w:pPr>
              <w:spacing w:line="480" w:lineRule="auto"/>
              <w:jc w:val="both"/>
              <w:rPr>
                <w:rFonts w:ascii="Times New Roman" w:hAnsi="Times New Roman" w:cs="Times New Roman"/>
                <w:sz w:val="24"/>
                <w:szCs w:val="24"/>
              </w:rPr>
            </w:pPr>
            <w:r w:rsidRPr="00D57C19">
              <w:rPr>
                <w:rFonts w:ascii="Times New Roman" w:hAnsi="Times New Roman" w:cs="Times New Roman"/>
                <w:sz w:val="24"/>
                <w:szCs w:val="24"/>
              </w:rPr>
              <w:t>98%</w:t>
            </w:r>
          </w:p>
        </w:tc>
      </w:tr>
    </w:tbl>
    <w:p w:rsidR="005353AD" w:rsidRPr="00D57C19" w:rsidRDefault="005353AD" w:rsidP="002D6D4B">
      <w:pPr>
        <w:spacing w:line="480" w:lineRule="auto"/>
        <w:jc w:val="both"/>
        <w:rPr>
          <w:rFonts w:ascii="Times New Roman" w:hAnsi="Times New Roman" w:cs="Times New Roman"/>
          <w:sz w:val="24"/>
          <w:szCs w:val="24"/>
        </w:rPr>
      </w:pPr>
    </w:p>
    <w:p w:rsidR="002D6D4B" w:rsidRPr="00CB14A0" w:rsidRDefault="002D6D4B" w:rsidP="00696DA6">
      <w:pPr>
        <w:spacing w:line="480" w:lineRule="auto"/>
        <w:jc w:val="both"/>
        <w:rPr>
          <w:rFonts w:ascii="Times New Roman" w:hAnsi="Times New Roman" w:cs="Times New Roman"/>
          <w:sz w:val="24"/>
        </w:rPr>
      </w:pPr>
    </w:p>
    <w:sectPr w:rsidR="002D6D4B" w:rsidRPr="00CB1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58374A"/>
    <w:multiLevelType w:val="hybridMultilevel"/>
    <w:tmpl w:val="893E8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6379B5"/>
    <w:multiLevelType w:val="hybridMultilevel"/>
    <w:tmpl w:val="F390A4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A6"/>
    <w:rsid w:val="00005A14"/>
    <w:rsid w:val="000445C3"/>
    <w:rsid w:val="00086163"/>
    <w:rsid w:val="00102482"/>
    <w:rsid w:val="00165CCF"/>
    <w:rsid w:val="001B3261"/>
    <w:rsid w:val="002B727A"/>
    <w:rsid w:val="002C2DA9"/>
    <w:rsid w:val="002D6D4B"/>
    <w:rsid w:val="00351E55"/>
    <w:rsid w:val="003774F1"/>
    <w:rsid w:val="00405365"/>
    <w:rsid w:val="00526E60"/>
    <w:rsid w:val="005353AD"/>
    <w:rsid w:val="00536D8E"/>
    <w:rsid w:val="00546D70"/>
    <w:rsid w:val="005E1295"/>
    <w:rsid w:val="006326AA"/>
    <w:rsid w:val="006326D7"/>
    <w:rsid w:val="00696DA6"/>
    <w:rsid w:val="00741C3F"/>
    <w:rsid w:val="007E1BDA"/>
    <w:rsid w:val="0092227D"/>
    <w:rsid w:val="00994BB6"/>
    <w:rsid w:val="00A16F56"/>
    <w:rsid w:val="00B0618C"/>
    <w:rsid w:val="00B3665E"/>
    <w:rsid w:val="00B50B51"/>
    <w:rsid w:val="00C47917"/>
    <w:rsid w:val="00CB14A0"/>
    <w:rsid w:val="00D10CE0"/>
    <w:rsid w:val="00D1538C"/>
    <w:rsid w:val="00D5327E"/>
    <w:rsid w:val="00D57C19"/>
    <w:rsid w:val="00EF10E9"/>
    <w:rsid w:val="00F54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AECC9-5161-40B3-9626-239C1C2F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2">
    <w:name w:val="Table Grid12"/>
    <w:basedOn w:val="TableNormal"/>
    <w:next w:val="TableGrid"/>
    <w:uiPriority w:val="59"/>
    <w:rsid w:val="00994BB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94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445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861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861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86163"/>
    <w:rPr>
      <w:i/>
      <w:iCs/>
      <w:color w:val="808080" w:themeColor="text1" w:themeTint="7F"/>
    </w:rPr>
  </w:style>
  <w:style w:type="table" w:customStyle="1" w:styleId="TableGrid13">
    <w:name w:val="Table Grid13"/>
    <w:basedOn w:val="TableNormal"/>
    <w:next w:val="TableGrid"/>
    <w:uiPriority w:val="59"/>
    <w:rsid w:val="00741C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741C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741C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741C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741C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741C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741C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41C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741C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19035</TotalTime>
  <Pages>21</Pages>
  <Words>3613</Words>
  <Characters>20598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VEENA</dc:creator>
  <cp:keywords/>
  <dc:description/>
  <cp:lastModifiedBy>VEENA</cp:lastModifiedBy>
  <cp:revision>25</cp:revision>
  <dcterms:created xsi:type="dcterms:W3CDTF">2017-07-08T06:01:00Z</dcterms:created>
  <dcterms:modified xsi:type="dcterms:W3CDTF">2017-07-28T09:56:00Z</dcterms:modified>
</cp:coreProperties>
</file>